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62A6BE67"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DB58D8">
        <w:rPr>
          <w:b/>
          <w:noProof/>
          <w:sz w:val="24"/>
        </w:rPr>
        <w:t>RAN WG2 Meeting #111</w:t>
      </w:r>
      <w:r>
        <w:rPr>
          <w:b/>
          <w:noProof/>
          <w:sz w:val="24"/>
        </w:rPr>
        <w:t>-e</w:t>
      </w:r>
      <w:r>
        <w:rPr>
          <w:b/>
          <w:i/>
          <w:noProof/>
          <w:sz w:val="28"/>
        </w:rPr>
        <w:tab/>
      </w:r>
      <w:r w:rsidR="001E3AF6" w:rsidRPr="001E3AF6">
        <w:t xml:space="preserve"> </w:t>
      </w:r>
      <w:r w:rsidR="001E3AF6" w:rsidRPr="001E3AF6">
        <w:rPr>
          <w:b/>
          <w:noProof/>
          <w:sz w:val="24"/>
        </w:rPr>
        <w:t>R2-2007882</w:t>
      </w:r>
    </w:p>
    <w:p w14:paraId="19133801" w14:textId="77777777" w:rsidR="00750224" w:rsidRDefault="00750224" w:rsidP="00750224">
      <w:pPr>
        <w:pStyle w:val="CRCoverPage"/>
        <w:outlineLvl w:val="0"/>
        <w:rPr>
          <w:b/>
          <w:noProof/>
          <w:sz w:val="24"/>
        </w:rPr>
      </w:pPr>
      <w:r w:rsidRPr="00DA4089">
        <w:rPr>
          <w:b/>
          <w:noProof/>
          <w:sz w:val="24"/>
        </w:rPr>
        <w:t>eMeeting, 17</w:t>
      </w:r>
      <w:r w:rsidRPr="00DA4089">
        <w:rPr>
          <w:b/>
          <w:noProof/>
          <w:sz w:val="24"/>
          <w:vertAlign w:val="superscript"/>
        </w:rPr>
        <w:t>th</w:t>
      </w:r>
      <w:r>
        <w:rPr>
          <w:b/>
          <w:noProof/>
          <w:sz w:val="24"/>
        </w:rPr>
        <w:t xml:space="preserve"> </w:t>
      </w:r>
      <w:r w:rsidRPr="00DA4089">
        <w:rPr>
          <w:b/>
          <w:noProof/>
          <w:sz w:val="24"/>
        </w:rPr>
        <w:t>– 28</w:t>
      </w:r>
      <w:r w:rsidRPr="00DA4089">
        <w:rPr>
          <w:b/>
          <w:noProof/>
          <w:sz w:val="24"/>
          <w:vertAlign w:val="superscript"/>
        </w:rPr>
        <w:t>th</w:t>
      </w:r>
      <w:r w:rsidRPr="00DA4089">
        <w:rPr>
          <w:b/>
          <w:noProof/>
          <w:sz w:val="24"/>
        </w:rPr>
        <w:t>,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53579D6A" w:rsidR="00750224" w:rsidRPr="00410371" w:rsidRDefault="00FD4230" w:rsidP="008373F4">
            <w:pPr>
              <w:pStyle w:val="CRCoverPage"/>
              <w:spacing w:after="0"/>
              <w:rPr>
                <w:noProof/>
              </w:rPr>
            </w:pPr>
            <w:r w:rsidRPr="00FD4230">
              <w:rPr>
                <w:b/>
                <w:noProof/>
                <w:sz w:val="28"/>
              </w:rPr>
              <w:t>1941</w:t>
            </w:r>
            <w:bookmarkStart w:id="9" w:name="_GoBack"/>
            <w:bookmarkEnd w:id="9"/>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7777777" w:rsidR="00750224" w:rsidRPr="00410371" w:rsidRDefault="00750224" w:rsidP="008373F4">
            <w:pPr>
              <w:pStyle w:val="CRCoverPage"/>
              <w:spacing w:after="0"/>
              <w:jc w:val="center"/>
              <w:rPr>
                <w:noProof/>
                <w:sz w:val="28"/>
              </w:rPr>
            </w:pPr>
            <w:r>
              <w:rPr>
                <w:b/>
                <w:noProof/>
                <w:sz w:val="28"/>
              </w:rPr>
              <w:t>16.1.0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117E764" w:rsidR="00750224" w:rsidRDefault="00AC4730" w:rsidP="008373F4">
            <w:pPr>
              <w:pStyle w:val="CRCoverPage"/>
              <w:spacing w:after="0"/>
              <w:ind w:left="100"/>
              <w:rPr>
                <w:noProof/>
              </w:rPr>
            </w:pPr>
            <w:r w:rsidRPr="00AC4730">
              <w:t xml:space="preserve">Clarification </w:t>
            </w:r>
            <w:r>
              <w:t>on CA slot offset configuration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2C6259C" w:rsidR="00750224" w:rsidRDefault="00242D54" w:rsidP="008373F4">
            <w:pPr>
              <w:pStyle w:val="CRCoverPage"/>
              <w:spacing w:after="0"/>
              <w:ind w:left="100"/>
              <w:rPr>
                <w:noProof/>
              </w:rPr>
            </w:pPr>
            <w:r w:rsidRPr="0035780D">
              <w:t>LTE_NR_DC_CA_enh-Core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7777777" w:rsidR="00750224" w:rsidRDefault="00750224" w:rsidP="008373F4">
            <w:pPr>
              <w:pStyle w:val="CRCoverPage"/>
              <w:spacing w:after="0"/>
              <w:ind w:left="100"/>
              <w:rPr>
                <w:noProof/>
              </w:rPr>
            </w:pPr>
            <w:r>
              <w:t>2020/08/17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D0636" w14:textId="15D715F7" w:rsidR="00885EE1" w:rsidRDefault="00885EE1" w:rsidP="00587946">
            <w:pPr>
              <w:pStyle w:val="CRCoverPage"/>
              <w:spacing w:after="0"/>
              <w:ind w:left="100"/>
              <w:rPr>
                <w:noProof/>
              </w:rPr>
            </w:pPr>
            <w:r>
              <w:rPr>
                <w:noProof/>
              </w:rPr>
              <w:t xml:space="preserve">In REl-16, CA architecture with </w:t>
            </w:r>
            <w:r w:rsidRPr="00885EE1">
              <w:rPr>
                <w:noProof/>
              </w:rPr>
              <w:t xml:space="preserve">unaligned frame boundary </w:t>
            </w:r>
            <w:r>
              <w:rPr>
                <w:noProof/>
              </w:rPr>
              <w:t xml:space="preserve">is introduced. In this case, the Network will indicate the slot difference between SpCell and SCell by the field </w:t>
            </w:r>
            <w:r w:rsidRPr="00885EE1">
              <w:rPr>
                <w:i/>
                <w:noProof/>
              </w:rPr>
              <w:t>ca-SlotOffset</w:t>
            </w:r>
            <w:r>
              <w:rPr>
                <w:noProof/>
              </w:rPr>
              <w:t>.</w:t>
            </w:r>
            <w:r>
              <w:rPr>
                <w:noProof/>
              </w:rPr>
              <w:br/>
            </w:r>
          </w:p>
          <w:p w14:paraId="06E1AF74" w14:textId="743F20F6" w:rsidR="00885EE1" w:rsidRPr="002A02A7" w:rsidRDefault="00885EE1" w:rsidP="00885EE1">
            <w:pPr>
              <w:pStyle w:val="PL"/>
            </w:pPr>
            <w:r w:rsidRPr="002A02A7">
              <w:t xml:space="preserve">ca-SlotOffset-r16     </w:t>
            </w:r>
            <w:r w:rsidRPr="002A02A7">
              <w:rPr>
                <w:color w:val="993366"/>
              </w:rPr>
              <w:t>CHOICE</w:t>
            </w:r>
            <w:r w:rsidRPr="002A02A7">
              <w:t xml:space="preserve"> {</w:t>
            </w:r>
          </w:p>
          <w:p w14:paraId="1B14A685" w14:textId="6CF73E31" w:rsidR="00885EE1" w:rsidRPr="002A02A7" w:rsidRDefault="00885EE1" w:rsidP="00885EE1">
            <w:pPr>
              <w:pStyle w:val="PL"/>
            </w:pPr>
            <w:r w:rsidRPr="002A02A7">
              <w:t xml:space="preserve">        refSCS15kHz         </w:t>
            </w:r>
            <w:r w:rsidRPr="002A02A7">
              <w:rPr>
                <w:color w:val="993366"/>
              </w:rPr>
              <w:t>INTEGER</w:t>
            </w:r>
            <w:r w:rsidRPr="002A02A7">
              <w:t xml:space="preserve"> (-2..2),</w:t>
            </w:r>
          </w:p>
          <w:p w14:paraId="02450AB2" w14:textId="753458CA" w:rsidR="00885EE1" w:rsidRPr="002A02A7" w:rsidRDefault="00885EE1" w:rsidP="00885EE1">
            <w:pPr>
              <w:pStyle w:val="PL"/>
            </w:pPr>
            <w:r>
              <w:t xml:space="preserve">        refSCS30KHz         </w:t>
            </w:r>
            <w:r w:rsidRPr="002A02A7">
              <w:rPr>
                <w:color w:val="993366"/>
              </w:rPr>
              <w:t>INTEGER</w:t>
            </w:r>
            <w:r w:rsidRPr="002A02A7">
              <w:t xml:space="preserve"> (-5..5),</w:t>
            </w:r>
          </w:p>
          <w:p w14:paraId="2DB801FE" w14:textId="4E7808C5" w:rsidR="00885EE1" w:rsidRPr="002A02A7" w:rsidRDefault="00885EE1" w:rsidP="00885EE1">
            <w:pPr>
              <w:pStyle w:val="PL"/>
            </w:pPr>
            <w:r w:rsidRPr="002A02A7">
              <w:t xml:space="preserve">        refSCS60KHz         </w:t>
            </w:r>
            <w:r w:rsidRPr="002A02A7">
              <w:rPr>
                <w:color w:val="993366"/>
              </w:rPr>
              <w:t>INTEGER</w:t>
            </w:r>
            <w:r w:rsidRPr="002A02A7">
              <w:t xml:space="preserve"> (-10..10),</w:t>
            </w:r>
          </w:p>
          <w:p w14:paraId="07313104" w14:textId="34E066A4" w:rsidR="00885EE1" w:rsidRPr="002A02A7" w:rsidRDefault="00885EE1" w:rsidP="00885EE1">
            <w:pPr>
              <w:pStyle w:val="PL"/>
            </w:pPr>
            <w:r w:rsidRPr="002A02A7">
              <w:t xml:space="preserve">        refSCS120KHz        </w:t>
            </w:r>
            <w:r w:rsidRPr="002A02A7">
              <w:rPr>
                <w:color w:val="993366"/>
              </w:rPr>
              <w:t>INTEGER</w:t>
            </w:r>
            <w:r w:rsidRPr="002A02A7">
              <w:t xml:space="preserve"> (-20..20)</w:t>
            </w:r>
          </w:p>
          <w:p w14:paraId="0532125D" w14:textId="77777777" w:rsidR="00885EE1" w:rsidRPr="00E621CD" w:rsidRDefault="00885EE1" w:rsidP="00885EE1">
            <w:pPr>
              <w:pStyle w:val="PL"/>
              <w:rPr>
                <w:color w:val="808080"/>
              </w:rPr>
            </w:pPr>
            <w:r w:rsidRPr="002A02A7">
              <w:t xml:space="preserve">    }                                                                                                           </w:t>
            </w:r>
            <w:r w:rsidRPr="002A02A7">
              <w:rPr>
                <w:color w:val="993366"/>
              </w:rPr>
              <w:t>OPTIONAL</w:t>
            </w:r>
            <w:r w:rsidRPr="002A02A7">
              <w:t xml:space="preserve">,   </w:t>
            </w:r>
            <w:r w:rsidRPr="00E621CD">
              <w:rPr>
                <w:color w:val="808080"/>
              </w:rPr>
              <w:t xml:space="preserve">-- Cond </w:t>
            </w:r>
            <w:r w:rsidRPr="00486CCB">
              <w:rPr>
                <w:color w:val="808080"/>
              </w:rPr>
              <w:t>AsyncCA</w:t>
            </w:r>
          </w:p>
          <w:p w14:paraId="15084B2B" w14:textId="77777777" w:rsidR="00885EE1" w:rsidRDefault="00885EE1" w:rsidP="00587946">
            <w:pPr>
              <w:pStyle w:val="CRCoverPage"/>
              <w:spacing w:after="0"/>
              <w:ind w:left="100"/>
              <w:rPr>
                <w:noProof/>
              </w:rPr>
            </w:pPr>
          </w:p>
          <w:p w14:paraId="2121E53B" w14:textId="77777777" w:rsidR="00486CCB" w:rsidRDefault="00885EE1" w:rsidP="00831F7D">
            <w:pPr>
              <w:pStyle w:val="CRCoverPage"/>
              <w:spacing w:after="0"/>
              <w:ind w:left="100"/>
              <w:rPr>
                <w:noProof/>
              </w:rPr>
            </w:pPr>
            <w:r>
              <w:rPr>
                <w:noProof/>
              </w:rPr>
              <w:t xml:space="preserve">However, the UE </w:t>
            </w:r>
            <w:r w:rsidR="00837E85">
              <w:t xml:space="preserve">behaviour </w:t>
            </w:r>
            <w:r>
              <w:rPr>
                <w:noProof/>
              </w:rPr>
              <w:t>is un</w:t>
            </w:r>
            <w:r w:rsidR="00231686">
              <w:rPr>
                <w:noProof/>
              </w:rPr>
              <w:t>clear while the network modifies</w:t>
            </w:r>
            <w:r>
              <w:rPr>
                <w:noProof/>
              </w:rPr>
              <w:t xml:space="preserve"> the </w:t>
            </w:r>
            <w:r w:rsidR="004D1D8B">
              <w:rPr>
                <w:noProof/>
              </w:rPr>
              <w:t>slot</w:t>
            </w:r>
            <w:r>
              <w:rPr>
                <w:noProof/>
              </w:rPr>
              <w:t xml:space="preserve"> offset value. The basically </w:t>
            </w:r>
            <w:r w:rsidR="00837E85">
              <w:t xml:space="preserve">operation </w:t>
            </w:r>
            <w:r w:rsidR="00231686">
              <w:rPr>
                <w:noProof/>
              </w:rPr>
              <w:t xml:space="preserve">of HARQ </w:t>
            </w:r>
            <w:r w:rsidR="009E64AE">
              <w:rPr>
                <w:noProof/>
              </w:rPr>
              <w:t xml:space="preserve">procedure </w:t>
            </w:r>
            <w:r w:rsidR="00231686">
              <w:rPr>
                <w:noProof/>
              </w:rPr>
              <w:t>or</w:t>
            </w:r>
            <w:r w:rsidR="00837E85">
              <w:rPr>
                <w:noProof/>
              </w:rPr>
              <w:t xml:space="preserve"> DCI scheduling rely</w:t>
            </w:r>
            <w:r w:rsidR="009E64AE">
              <w:rPr>
                <w:noProof/>
              </w:rPr>
              <w:t xml:space="preserve"> on the UE</w:t>
            </w:r>
            <w:r w:rsidR="00837E85">
              <w:rPr>
                <w:noProof/>
              </w:rPr>
              <w:t xml:space="preserve"> to </w:t>
            </w:r>
            <w:r w:rsidR="00837E85">
              <w:t xml:space="preserve">calculate </w:t>
            </w:r>
            <w:r w:rsidR="00837E85">
              <w:rPr>
                <w:noProof/>
              </w:rPr>
              <w:t>an “offset” for</w:t>
            </w:r>
            <w:r w:rsidR="009E64AE">
              <w:rPr>
                <w:noProof/>
              </w:rPr>
              <w:t xml:space="preserve"> the timing of ACK/NACK, DL/UL data </w:t>
            </w:r>
            <w:r w:rsidR="00837E85">
              <w:t>transmission</w:t>
            </w:r>
            <w:r w:rsidR="00837E85">
              <w:rPr>
                <w:noProof/>
              </w:rPr>
              <w:t xml:space="preserve"> </w:t>
            </w:r>
            <w:r w:rsidR="009E38F0">
              <w:rPr>
                <w:noProof/>
              </w:rPr>
              <w:t>…</w:t>
            </w:r>
            <w:r w:rsidR="009E64AE">
              <w:rPr>
                <w:noProof/>
              </w:rPr>
              <w:t>, etc. If the whole frame is shifted, it cause so</w:t>
            </w:r>
            <w:r w:rsidR="00837E85">
              <w:rPr>
                <w:noProof/>
              </w:rPr>
              <w:t>me ambiguity for the UE on when</w:t>
            </w:r>
            <w:r w:rsidR="009E64AE">
              <w:rPr>
                <w:noProof/>
              </w:rPr>
              <w:t xml:space="preserve"> to send/receive data. </w:t>
            </w:r>
          </w:p>
          <w:p w14:paraId="03475BB3" w14:textId="2C63DD7B" w:rsidR="00750224" w:rsidRDefault="004D1D8B" w:rsidP="00831F7D">
            <w:pPr>
              <w:pStyle w:val="CRCoverPage"/>
              <w:spacing w:after="0"/>
              <w:ind w:left="100"/>
              <w:rPr>
                <w:noProof/>
              </w:rPr>
            </w:pPr>
            <w:r>
              <w:rPr>
                <w:noProof/>
              </w:rPr>
              <w:t xml:space="preserve">We understand that there is no need to change SCell timing on the fly. </w:t>
            </w:r>
            <w:r w:rsidR="00837E85">
              <w:t>In most case</w:t>
            </w:r>
            <w:r>
              <w:rPr>
                <w:noProof/>
              </w:rPr>
              <w:t>, the timing difference would be fixed after a SCell</w:t>
            </w:r>
            <w:r w:rsidR="00837E85">
              <w:rPr>
                <w:noProof/>
              </w:rPr>
              <w:t xml:space="preserve"> is deployed</w:t>
            </w:r>
            <w:r>
              <w:rPr>
                <w:noProof/>
              </w:rPr>
              <w:t xml:space="preserve">. We thus propose to clarify that the slot offset value </w:t>
            </w:r>
            <w:r w:rsidR="00E5373C">
              <w:rPr>
                <w:noProof/>
              </w:rPr>
              <w:t>could</w:t>
            </w:r>
            <w:r>
              <w:rPr>
                <w:noProof/>
              </w:rPr>
              <w:t xml:space="preserve"> only be changed via release and add</w:t>
            </w:r>
            <w:r w:rsidR="00E5373C">
              <w:rPr>
                <w:noProof/>
              </w:rPr>
              <w:t xml:space="preserve"> of the </w:t>
            </w:r>
            <w:r w:rsidR="009E38F0" w:rsidRPr="009E38F0">
              <w:rPr>
                <w:noProof/>
              </w:rPr>
              <w:t xml:space="preserve">concerned </w:t>
            </w:r>
            <w:r w:rsidR="00E5373C">
              <w:rPr>
                <w:noProof/>
              </w:rPr>
              <w:t>SCell</w:t>
            </w:r>
            <w:r>
              <w:rPr>
                <w:noProof/>
              </w:rPr>
              <w:t>.</w:t>
            </w:r>
            <w:r>
              <w:rPr>
                <w:noProof/>
              </w:rPr>
              <w:br/>
            </w:r>
          </w:p>
        </w:tc>
      </w:tr>
      <w:tr w:rsidR="00750224" w14:paraId="5B4D2ED4" w14:textId="77777777" w:rsidTr="008373F4">
        <w:tc>
          <w:tcPr>
            <w:tcW w:w="2694" w:type="dxa"/>
            <w:gridSpan w:val="2"/>
            <w:tcBorders>
              <w:left w:val="single" w:sz="4" w:space="0" w:color="auto"/>
            </w:tcBorders>
          </w:tcPr>
          <w:p w14:paraId="7B369750" w14:textId="71BD243D"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ABAB3" w14:textId="383E060D" w:rsidR="00E56DAB" w:rsidRPr="00E56DAB" w:rsidRDefault="00587946" w:rsidP="00831F7D">
            <w:pPr>
              <w:pStyle w:val="CRCoverPage"/>
              <w:spacing w:after="0"/>
              <w:ind w:left="100"/>
              <w:rPr>
                <w:noProof/>
              </w:rPr>
            </w:pPr>
            <w:r>
              <w:rPr>
                <w:noProof/>
              </w:rPr>
              <w:t>In 6.3.2</w:t>
            </w:r>
            <w:r w:rsidR="0088049C">
              <w:rPr>
                <w:noProof/>
              </w:rPr>
              <w:t xml:space="preserve">, </w:t>
            </w:r>
            <w:r w:rsidR="00831F7D">
              <w:rPr>
                <w:noProof/>
              </w:rPr>
              <w:t>in</w:t>
            </w:r>
            <w:r w:rsidR="004D1D8B">
              <w:rPr>
                <w:noProof/>
              </w:rPr>
              <w:t xml:space="preserve"> the </w:t>
            </w:r>
            <w:r w:rsidR="00831F7D">
              <w:rPr>
                <w:noProof/>
              </w:rPr>
              <w:t xml:space="preserve">field </w:t>
            </w:r>
            <w:r w:rsidR="00486CCB" w:rsidRPr="00465C57">
              <w:t xml:space="preserve">description </w:t>
            </w:r>
            <w:r w:rsidR="004D1D8B">
              <w:rPr>
                <w:noProof/>
              </w:rPr>
              <w:t xml:space="preserve">of </w:t>
            </w:r>
            <w:r w:rsidR="004D1D8B" w:rsidRPr="004D1D8B">
              <w:rPr>
                <w:i/>
                <w:noProof/>
              </w:rPr>
              <w:t>ca-SlotOffset-r16</w:t>
            </w:r>
            <w:r w:rsidR="00831F7D">
              <w:rPr>
                <w:noProof/>
              </w:rPr>
              <w:t xml:space="preserve">, </w:t>
            </w:r>
            <w:r w:rsidR="00486CCB">
              <w:rPr>
                <w:noProof/>
              </w:rPr>
              <w:t>clarify that slot offset value could only be changed with SCell release and add.</w:t>
            </w:r>
            <w:r w:rsidR="00E56DAB">
              <w:rPr>
                <w:noProof/>
              </w:rPr>
              <w:br/>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D14BA8D" w:rsidR="00E56DAB" w:rsidRPr="00E56DAB" w:rsidRDefault="0088049C" w:rsidP="00587946">
            <w:pPr>
              <w:pStyle w:val="CRCoverPage"/>
              <w:spacing w:after="0"/>
              <w:ind w:left="100"/>
              <w:rPr>
                <w:noProof/>
              </w:rPr>
            </w:pPr>
            <w:r>
              <w:rPr>
                <w:noProof/>
              </w:rPr>
              <w:t xml:space="preserve">The </w:t>
            </w:r>
            <w:r w:rsidR="00486CCB">
              <w:rPr>
                <w:noProof/>
              </w:rPr>
              <w:t xml:space="preserve">UE </w:t>
            </w:r>
            <w:r w:rsidR="00486CCB" w:rsidRPr="00465C57">
              <w:t xml:space="preserve">behaviour </w:t>
            </w:r>
            <w:r w:rsidR="00486CCB">
              <w:rPr>
                <w:noProof/>
              </w:rPr>
              <w:t>is unclear if the slot offset value is changed while the data transmission of that SCell is ongoing.</w:t>
            </w:r>
            <w:r w:rsidR="00E56DAB">
              <w:rPr>
                <w:noProof/>
              </w:rPr>
              <w:br/>
            </w:r>
          </w:p>
        </w:tc>
      </w:tr>
      <w:tr w:rsidR="00750224" w14:paraId="246E8FB0" w14:textId="77777777" w:rsidTr="008373F4">
        <w:tc>
          <w:tcPr>
            <w:tcW w:w="2694" w:type="dxa"/>
            <w:gridSpan w:val="2"/>
          </w:tcPr>
          <w:p w14:paraId="632DEC99" w14:textId="77777777"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4986CA03" w:rsidR="00750224" w:rsidRDefault="00EF5F3E" w:rsidP="008373F4">
            <w:pPr>
              <w:pStyle w:val="CRCoverPage"/>
              <w:spacing w:after="0"/>
              <w:ind w:left="100"/>
              <w:rPr>
                <w:noProof/>
              </w:rPr>
            </w:pPr>
            <w:r>
              <w:rPr>
                <w:noProof/>
              </w:rPr>
              <w:t>6.3.</w:t>
            </w:r>
            <w:r w:rsidR="00587946">
              <w:rPr>
                <w:noProof/>
              </w:rPr>
              <w:t>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6F4D4928" w:rsidR="00750224" w:rsidRDefault="00587946" w:rsidP="008373F4">
            <w:pPr>
              <w:pStyle w:val="CRCoverPage"/>
              <w:spacing w:after="0"/>
              <w:ind w:left="99"/>
              <w:rPr>
                <w:noProof/>
              </w:rPr>
            </w:pPr>
            <w:r>
              <w:rPr>
                <w:noProof/>
              </w:rPr>
              <w:t>TS/TR ... CR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bookmarkEnd w:id="0"/>
    <w:bookmarkEnd w:id="1"/>
    <w:bookmarkEnd w:id="2"/>
    <w:p w14:paraId="32FFE4A1" w14:textId="77777777" w:rsidR="00766C84" w:rsidRDefault="00766C84" w:rsidP="00766C84">
      <w:pPr>
        <w:pStyle w:val="TAL"/>
        <w:rPr>
          <w:b/>
          <w:lang w:eastAsia="en-GB"/>
        </w:rPr>
      </w:pPr>
    </w:p>
    <w:p w14:paraId="1DF2C7BC" w14:textId="77777777" w:rsidR="00766C84" w:rsidRDefault="00766C84" w:rsidP="00766C8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E54992" w14:textId="77777777" w:rsidR="00766C84" w:rsidRDefault="00766C84" w:rsidP="00766C84">
      <w:pPr>
        <w:rPr>
          <w:noProof/>
        </w:rPr>
      </w:pPr>
    </w:p>
    <w:p w14:paraId="500AE309" w14:textId="77777777" w:rsidR="00726D89" w:rsidRPr="00834AED" w:rsidRDefault="00726D89" w:rsidP="00726D89">
      <w:pPr>
        <w:pStyle w:val="Heading3"/>
      </w:pPr>
      <w:bookmarkStart w:id="11" w:name="_Toc46439535"/>
      <w:bookmarkStart w:id="12" w:name="_Toc46444372"/>
      <w:bookmarkStart w:id="13" w:name="_Toc46487133"/>
      <w:r w:rsidRPr="00834AED">
        <w:t>6.3.2</w:t>
      </w:r>
      <w:r w:rsidRPr="00834AED">
        <w:tab/>
        <w:t>Radio resource control information elements</w:t>
      </w:r>
      <w:bookmarkEnd w:id="11"/>
      <w:bookmarkEnd w:id="12"/>
      <w:bookmarkEnd w:id="13"/>
    </w:p>
    <w:p w14:paraId="13F5A505" w14:textId="4A170408" w:rsidR="00726D89" w:rsidRDefault="00726D89" w:rsidP="00766C84">
      <w:pPr>
        <w:rPr>
          <w:noProof/>
        </w:rPr>
      </w:pPr>
      <w:r w:rsidRPr="00726D89">
        <w:rPr>
          <w:noProof/>
          <w:highlight w:val="yellow"/>
        </w:rPr>
        <w:t>&lt;Skip unrelated part&gt;</w:t>
      </w:r>
    </w:p>
    <w:p w14:paraId="67500640" w14:textId="77777777" w:rsidR="00726D89" w:rsidRPr="00834AED" w:rsidRDefault="00726D89" w:rsidP="00726D89">
      <w:pPr>
        <w:pStyle w:val="Heading4"/>
      </w:pPr>
      <w:bookmarkStart w:id="14" w:name="_Toc46439756"/>
      <w:bookmarkStart w:id="15" w:name="_Toc46444593"/>
      <w:bookmarkStart w:id="16" w:name="_Toc46487354"/>
      <w:bookmarkEnd w:id="3"/>
      <w:bookmarkEnd w:id="4"/>
      <w:bookmarkEnd w:id="5"/>
      <w:bookmarkEnd w:id="6"/>
      <w:bookmarkEnd w:id="7"/>
      <w:bookmarkEnd w:id="8"/>
      <w:r w:rsidRPr="00834AED">
        <w:t>–</w:t>
      </w:r>
      <w:r w:rsidRPr="00834AED">
        <w:tab/>
      </w:r>
      <w:r w:rsidRPr="00834AED">
        <w:rPr>
          <w:i/>
        </w:rPr>
        <w:t>ServingCellConfig</w:t>
      </w:r>
      <w:bookmarkEnd w:id="14"/>
      <w:bookmarkEnd w:id="15"/>
      <w:bookmarkEnd w:id="16"/>
    </w:p>
    <w:p w14:paraId="040CC010" w14:textId="77777777" w:rsidR="00726D89" w:rsidRPr="00834AED" w:rsidRDefault="00726D89" w:rsidP="00726D89">
      <w:r w:rsidRPr="00834AED">
        <w:t xml:space="preserve">The IE </w:t>
      </w:r>
      <w:r w:rsidRPr="00834AED">
        <w:rPr>
          <w:i/>
        </w:rPr>
        <w:t xml:space="preserve">ServingCellConfig </w:t>
      </w:r>
      <w:r w:rsidRPr="00834AED">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830CE1F" w14:textId="77777777" w:rsidR="00726D89" w:rsidRPr="00834AED" w:rsidRDefault="00726D89" w:rsidP="00726D89">
      <w:pPr>
        <w:pStyle w:val="TH"/>
      </w:pPr>
      <w:r w:rsidRPr="00834AED">
        <w:rPr>
          <w:bCs/>
          <w:i/>
          <w:iCs/>
        </w:rPr>
        <w:t xml:space="preserve">ServingCellConfig </w:t>
      </w:r>
      <w:r w:rsidRPr="00834AED">
        <w:t>information element</w:t>
      </w:r>
    </w:p>
    <w:p w14:paraId="036070D4" w14:textId="77777777" w:rsidR="00726D89" w:rsidRPr="00E621CD" w:rsidRDefault="00726D89" w:rsidP="00726D89">
      <w:pPr>
        <w:pStyle w:val="PL"/>
        <w:rPr>
          <w:color w:val="808080"/>
        </w:rPr>
      </w:pPr>
      <w:r w:rsidRPr="00E621CD">
        <w:rPr>
          <w:color w:val="808080"/>
        </w:rPr>
        <w:t>-- ASN1START</w:t>
      </w:r>
    </w:p>
    <w:p w14:paraId="25D52858" w14:textId="77777777" w:rsidR="00726D89" w:rsidRPr="00E621CD" w:rsidRDefault="00726D89" w:rsidP="00726D89">
      <w:pPr>
        <w:pStyle w:val="PL"/>
        <w:rPr>
          <w:color w:val="808080"/>
        </w:rPr>
      </w:pPr>
      <w:r w:rsidRPr="00E621CD">
        <w:rPr>
          <w:color w:val="808080"/>
        </w:rPr>
        <w:t>-- TAG-SERVINGCELLCONFIG-START</w:t>
      </w:r>
    </w:p>
    <w:p w14:paraId="7D797BB3" w14:textId="77777777" w:rsidR="00726D89" w:rsidRPr="002A02A7" w:rsidRDefault="00726D89" w:rsidP="00726D89">
      <w:pPr>
        <w:pStyle w:val="PL"/>
      </w:pPr>
    </w:p>
    <w:p w14:paraId="388B8A06" w14:textId="77777777" w:rsidR="00726D89" w:rsidRPr="002A02A7" w:rsidRDefault="00726D89" w:rsidP="00726D89">
      <w:pPr>
        <w:pStyle w:val="PL"/>
      </w:pPr>
      <w:r w:rsidRPr="002A02A7">
        <w:t xml:space="preserve">ServingCellConfig ::=               </w:t>
      </w:r>
      <w:r w:rsidRPr="002A02A7">
        <w:rPr>
          <w:color w:val="993366"/>
        </w:rPr>
        <w:t>SEQUENCE</w:t>
      </w:r>
      <w:r w:rsidRPr="002A02A7">
        <w:t xml:space="preserve"> {</w:t>
      </w:r>
    </w:p>
    <w:p w14:paraId="5C3AD5BB" w14:textId="77777777" w:rsidR="00726D89" w:rsidRPr="00E621CD" w:rsidRDefault="00726D89" w:rsidP="00726D89">
      <w:pPr>
        <w:pStyle w:val="PL"/>
        <w:rPr>
          <w:color w:val="808080"/>
        </w:rPr>
      </w:pPr>
      <w:r w:rsidRPr="002A02A7">
        <w:t xml:space="preserve">    tdd-UL-DL-ConfigurationDedicated    TDD-UL-DL-ConfigDedicated                                   </w:t>
      </w:r>
      <w:r>
        <w:t xml:space="preserve">      </w:t>
      </w:r>
      <w:r w:rsidRPr="002A02A7">
        <w:t xml:space="preserve">       </w:t>
      </w:r>
      <w:r w:rsidRPr="002A02A7">
        <w:rPr>
          <w:color w:val="993366"/>
        </w:rPr>
        <w:t>OPTIONAL</w:t>
      </w:r>
      <w:r w:rsidRPr="002A02A7">
        <w:t xml:space="preserve">,   </w:t>
      </w:r>
      <w:r w:rsidRPr="00E621CD">
        <w:rPr>
          <w:color w:val="808080"/>
        </w:rPr>
        <w:t>-- Cond TDD</w:t>
      </w:r>
    </w:p>
    <w:p w14:paraId="582640B2" w14:textId="77777777" w:rsidR="00726D89" w:rsidRPr="00E621CD" w:rsidRDefault="00726D89" w:rsidP="00726D89">
      <w:pPr>
        <w:pStyle w:val="PL"/>
        <w:rPr>
          <w:color w:val="808080"/>
        </w:rPr>
      </w:pPr>
      <w:r w:rsidRPr="002A02A7">
        <w:t xml:space="preserve">    initialDownlinkBWP                  BWP-DownlinkDedicated                                        </w:t>
      </w:r>
      <w:r>
        <w:t xml:space="preserve">      </w:t>
      </w:r>
      <w:r w:rsidRPr="002A02A7">
        <w:t xml:space="preserve">      </w:t>
      </w:r>
      <w:r w:rsidRPr="002A02A7">
        <w:rPr>
          <w:color w:val="993366"/>
        </w:rPr>
        <w:t>OPTIONAL</w:t>
      </w:r>
      <w:r w:rsidRPr="002A02A7">
        <w:t xml:space="preserve">,   </w:t>
      </w:r>
      <w:r w:rsidRPr="00E621CD">
        <w:rPr>
          <w:color w:val="808080"/>
        </w:rPr>
        <w:t>-- Need M</w:t>
      </w:r>
    </w:p>
    <w:p w14:paraId="4E8CDDBB" w14:textId="77777777" w:rsidR="00726D89" w:rsidRPr="00E621CD" w:rsidRDefault="00726D89" w:rsidP="00726D89">
      <w:pPr>
        <w:pStyle w:val="PL"/>
        <w:rPr>
          <w:color w:val="808080"/>
        </w:rPr>
      </w:pPr>
      <w:r w:rsidRPr="002A02A7">
        <w:t xml:space="preserve">    downlinkBWP-ToReleaseList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t xml:space="preserve">      </w:t>
      </w:r>
      <w:r w:rsidRPr="002A02A7">
        <w:t xml:space="preserve">     </w:t>
      </w:r>
      <w:r w:rsidRPr="002A02A7">
        <w:rPr>
          <w:color w:val="993366"/>
        </w:rPr>
        <w:t>OPTIONAL</w:t>
      </w:r>
      <w:r w:rsidRPr="002A02A7">
        <w:t xml:space="preserve">,   </w:t>
      </w:r>
      <w:r w:rsidRPr="00E621CD">
        <w:rPr>
          <w:color w:val="808080"/>
        </w:rPr>
        <w:t>-- Need N</w:t>
      </w:r>
    </w:p>
    <w:p w14:paraId="0D232C73" w14:textId="77777777" w:rsidR="00726D89" w:rsidRPr="00E621CD" w:rsidRDefault="00726D89" w:rsidP="00726D89">
      <w:pPr>
        <w:pStyle w:val="PL"/>
        <w:rPr>
          <w:color w:val="808080"/>
        </w:rPr>
      </w:pPr>
      <w:r w:rsidRPr="002A02A7">
        <w:t xml:space="preserve">    downlinkBWP-ToAddModList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BWP-Downlink               </w:t>
      </w:r>
      <w:r>
        <w:t xml:space="preserve">      </w:t>
      </w:r>
      <w:r w:rsidRPr="002A02A7">
        <w:t xml:space="preserve">    </w:t>
      </w:r>
      <w:r w:rsidRPr="002A02A7">
        <w:rPr>
          <w:color w:val="993366"/>
        </w:rPr>
        <w:t>OPTIONAL</w:t>
      </w:r>
      <w:r w:rsidRPr="002A02A7">
        <w:t xml:space="preserve">,   </w:t>
      </w:r>
      <w:r w:rsidRPr="00E621CD">
        <w:rPr>
          <w:color w:val="808080"/>
        </w:rPr>
        <w:t>-- Need N</w:t>
      </w:r>
    </w:p>
    <w:p w14:paraId="196CDF44" w14:textId="77777777" w:rsidR="00726D89" w:rsidRPr="00E621CD" w:rsidRDefault="00726D89" w:rsidP="00726D89">
      <w:pPr>
        <w:pStyle w:val="PL"/>
        <w:rPr>
          <w:color w:val="808080"/>
        </w:rPr>
      </w:pPr>
      <w:r w:rsidRPr="002A02A7">
        <w:t xml:space="preserve">    firstActiveDownlinkBWP-Id           BWP-Id                                                                   </w:t>
      </w:r>
      <w:r w:rsidRPr="002A02A7">
        <w:rPr>
          <w:color w:val="993366"/>
        </w:rPr>
        <w:t>OPTIONAL</w:t>
      </w:r>
      <w:r w:rsidRPr="002A02A7">
        <w:t xml:space="preserve">,   </w:t>
      </w:r>
      <w:r w:rsidRPr="00E621CD">
        <w:rPr>
          <w:color w:val="808080"/>
        </w:rPr>
        <w:t>-- Cond SyncAndCellAdd</w:t>
      </w:r>
    </w:p>
    <w:p w14:paraId="00BE02FB" w14:textId="77777777" w:rsidR="00726D89" w:rsidRPr="002A02A7" w:rsidRDefault="00726D89" w:rsidP="00726D89">
      <w:pPr>
        <w:pStyle w:val="PL"/>
      </w:pPr>
      <w:r w:rsidRPr="002A02A7">
        <w:t xml:space="preserve">    bwp-InactivityTimer                 </w:t>
      </w:r>
      <w:r w:rsidRPr="002A02A7">
        <w:rPr>
          <w:color w:val="993366"/>
        </w:rPr>
        <w:t>ENUMERATED</w:t>
      </w:r>
      <w:r w:rsidRPr="002A02A7">
        <w:t xml:space="preserve"> {ms2, ms3, ms4, ms5, ms6, ms8, ms10, ms20, ms30,</w:t>
      </w:r>
    </w:p>
    <w:p w14:paraId="14851168" w14:textId="77777777" w:rsidR="00726D89" w:rsidRPr="002A02A7" w:rsidRDefault="00726D89" w:rsidP="00726D89">
      <w:pPr>
        <w:pStyle w:val="PL"/>
      </w:pPr>
      <w:r w:rsidRPr="002A02A7">
        <w:t xml:space="preserve">                                                    ms40,ms50, ms60, ms80,ms100, ms200,ms300, ms500,</w:t>
      </w:r>
    </w:p>
    <w:p w14:paraId="4FF97B6D" w14:textId="77777777" w:rsidR="00726D89" w:rsidRPr="002A02A7" w:rsidRDefault="00726D89" w:rsidP="00726D89">
      <w:pPr>
        <w:pStyle w:val="PL"/>
      </w:pPr>
      <w:r w:rsidRPr="002A02A7">
        <w:t xml:space="preserve">                                                    ms750, ms1280, ms1920, ms2560, spare10, spare9, spare8,</w:t>
      </w:r>
    </w:p>
    <w:p w14:paraId="3100F63A" w14:textId="77777777" w:rsidR="00726D89" w:rsidRPr="00E621CD" w:rsidRDefault="00726D89" w:rsidP="00726D89">
      <w:pPr>
        <w:pStyle w:val="PL"/>
        <w:rPr>
          <w:color w:val="808080"/>
        </w:rPr>
      </w:pPr>
      <w:r w:rsidRPr="002A02A7">
        <w:t xml:space="preserve">                                                    spare7, spare6, spare5, spare4, spare3, spare2, spare1 }    </w:t>
      </w:r>
      <w:r w:rsidRPr="002A02A7">
        <w:rPr>
          <w:color w:val="993366"/>
        </w:rPr>
        <w:t>OPTIONAL</w:t>
      </w:r>
      <w:r w:rsidRPr="002A02A7">
        <w:t xml:space="preserve">,   </w:t>
      </w:r>
      <w:r w:rsidRPr="00E621CD">
        <w:rPr>
          <w:color w:val="808080"/>
        </w:rPr>
        <w:t>--Need R</w:t>
      </w:r>
    </w:p>
    <w:p w14:paraId="0CF2E757" w14:textId="77777777" w:rsidR="00726D89" w:rsidRPr="00E621CD" w:rsidRDefault="00726D89" w:rsidP="00726D89">
      <w:pPr>
        <w:pStyle w:val="PL"/>
        <w:rPr>
          <w:color w:val="808080"/>
        </w:rPr>
      </w:pPr>
      <w:r w:rsidRPr="002A02A7">
        <w:t xml:space="preserve">    defaultDownlinkBWP-Id               BWP-Id                                                                  </w:t>
      </w:r>
      <w:r w:rsidRPr="002A02A7">
        <w:rPr>
          <w:color w:val="993366"/>
        </w:rPr>
        <w:t>OPTIONAL</w:t>
      </w:r>
      <w:r w:rsidRPr="002A02A7">
        <w:t xml:space="preserve">,   </w:t>
      </w:r>
      <w:r w:rsidRPr="00E621CD">
        <w:rPr>
          <w:color w:val="808080"/>
        </w:rPr>
        <w:t>-- Need S</w:t>
      </w:r>
    </w:p>
    <w:p w14:paraId="5DA1A708" w14:textId="77777777" w:rsidR="00726D89" w:rsidRPr="00E621CD" w:rsidRDefault="00726D89" w:rsidP="00726D89">
      <w:pPr>
        <w:pStyle w:val="PL"/>
        <w:rPr>
          <w:color w:val="808080"/>
        </w:rPr>
      </w:pPr>
      <w:r w:rsidRPr="002A02A7">
        <w:t xml:space="preserve">    uplinkConfig                        UplinkConfig                                                            </w:t>
      </w:r>
      <w:r w:rsidRPr="002A02A7">
        <w:rPr>
          <w:color w:val="993366"/>
        </w:rPr>
        <w:t>OPTIONAL</w:t>
      </w:r>
      <w:r w:rsidRPr="002A02A7">
        <w:t xml:space="preserve">,   </w:t>
      </w:r>
      <w:r w:rsidRPr="00E621CD">
        <w:rPr>
          <w:color w:val="808080"/>
        </w:rPr>
        <w:t>-- Need M</w:t>
      </w:r>
    </w:p>
    <w:p w14:paraId="1D91C11D" w14:textId="77777777" w:rsidR="00726D89" w:rsidRPr="00E621CD" w:rsidRDefault="00726D89" w:rsidP="00726D89">
      <w:pPr>
        <w:pStyle w:val="PL"/>
        <w:rPr>
          <w:color w:val="808080"/>
        </w:rPr>
      </w:pPr>
      <w:r w:rsidRPr="002A02A7">
        <w:t xml:space="preserve">    supplementaryUplink                 UplinkConfig                                                            </w:t>
      </w:r>
      <w:r w:rsidRPr="002A02A7">
        <w:rPr>
          <w:color w:val="993366"/>
        </w:rPr>
        <w:t>OPTIONAL</w:t>
      </w:r>
      <w:r w:rsidRPr="002A02A7">
        <w:t xml:space="preserve">,   </w:t>
      </w:r>
      <w:r w:rsidRPr="00E621CD">
        <w:rPr>
          <w:color w:val="808080"/>
        </w:rPr>
        <w:t>-- Need M</w:t>
      </w:r>
    </w:p>
    <w:p w14:paraId="7BAA3BE4" w14:textId="77777777" w:rsidR="00726D89" w:rsidRPr="00E621CD" w:rsidRDefault="00726D89" w:rsidP="00726D89">
      <w:pPr>
        <w:pStyle w:val="PL"/>
        <w:rPr>
          <w:color w:val="808080"/>
        </w:rPr>
      </w:pPr>
      <w:r w:rsidRPr="002A02A7">
        <w:t xml:space="preserve">    pdcch-ServingCellConfig             SetupRelease { PDCCH-ServingCellConfig }                                </w:t>
      </w:r>
      <w:r w:rsidRPr="002A02A7">
        <w:rPr>
          <w:color w:val="993366"/>
        </w:rPr>
        <w:t>OPTIONAL</w:t>
      </w:r>
      <w:r w:rsidRPr="002A02A7">
        <w:t xml:space="preserve">,   </w:t>
      </w:r>
      <w:r w:rsidRPr="00E621CD">
        <w:rPr>
          <w:color w:val="808080"/>
        </w:rPr>
        <w:t>-- Need M</w:t>
      </w:r>
    </w:p>
    <w:p w14:paraId="4CC8892C" w14:textId="77777777" w:rsidR="00726D89" w:rsidRPr="00E621CD" w:rsidRDefault="00726D89" w:rsidP="00726D89">
      <w:pPr>
        <w:pStyle w:val="PL"/>
        <w:rPr>
          <w:color w:val="808080"/>
        </w:rPr>
      </w:pPr>
      <w:r w:rsidRPr="002A02A7">
        <w:t xml:space="preserve">    pdsch-ServingCellConfig             SetupRelease { PDSCH-ServingCellConfig }                                </w:t>
      </w:r>
      <w:r w:rsidRPr="002A02A7">
        <w:rPr>
          <w:color w:val="993366"/>
        </w:rPr>
        <w:t>OPTIONAL</w:t>
      </w:r>
      <w:r w:rsidRPr="002A02A7">
        <w:t xml:space="preserve">,   </w:t>
      </w:r>
      <w:r w:rsidRPr="00E621CD">
        <w:rPr>
          <w:color w:val="808080"/>
        </w:rPr>
        <w:t>-- Need M</w:t>
      </w:r>
    </w:p>
    <w:p w14:paraId="444333D4" w14:textId="77777777" w:rsidR="00726D89" w:rsidRPr="00E621CD" w:rsidRDefault="00726D89" w:rsidP="00726D89">
      <w:pPr>
        <w:pStyle w:val="PL"/>
        <w:rPr>
          <w:color w:val="808080"/>
        </w:rPr>
      </w:pPr>
      <w:r w:rsidRPr="002A02A7">
        <w:t xml:space="preserve">    csi-MeasConfig                      SetupRelease { CSI-MeasConfig }                                         </w:t>
      </w:r>
      <w:r w:rsidRPr="002A02A7">
        <w:rPr>
          <w:color w:val="993366"/>
        </w:rPr>
        <w:t>OPTIONAL</w:t>
      </w:r>
      <w:r w:rsidRPr="002A02A7">
        <w:t xml:space="preserve">,   </w:t>
      </w:r>
      <w:r w:rsidRPr="00E621CD">
        <w:rPr>
          <w:color w:val="808080"/>
        </w:rPr>
        <w:t>-- Need M</w:t>
      </w:r>
    </w:p>
    <w:p w14:paraId="6128137F" w14:textId="77777777" w:rsidR="00726D89" w:rsidRPr="002A02A7" w:rsidRDefault="00726D89" w:rsidP="00726D89">
      <w:pPr>
        <w:pStyle w:val="PL"/>
      </w:pPr>
      <w:r w:rsidRPr="002A02A7">
        <w:t xml:space="preserve">    sCellDeactivationTimer              </w:t>
      </w:r>
      <w:r w:rsidRPr="002A02A7">
        <w:rPr>
          <w:color w:val="993366"/>
        </w:rPr>
        <w:t>ENUMERATED</w:t>
      </w:r>
      <w:r w:rsidRPr="002A02A7">
        <w:t xml:space="preserve"> {ms20, ms40, ms80, ms160, ms200, ms240,</w:t>
      </w:r>
    </w:p>
    <w:p w14:paraId="5980D3EA" w14:textId="77777777" w:rsidR="00726D89" w:rsidRPr="002A02A7" w:rsidRDefault="00726D89" w:rsidP="00726D89">
      <w:pPr>
        <w:pStyle w:val="PL"/>
      </w:pPr>
      <w:r w:rsidRPr="002A02A7">
        <w:t xml:space="preserve">                                                    ms320, ms400, ms480, ms520, ms640, ms720,</w:t>
      </w:r>
    </w:p>
    <w:p w14:paraId="3E4E9D9C" w14:textId="77777777" w:rsidR="00726D89" w:rsidRPr="00E621CD" w:rsidRDefault="00726D89" w:rsidP="00726D89">
      <w:pPr>
        <w:pStyle w:val="PL"/>
        <w:rPr>
          <w:color w:val="808080"/>
        </w:rPr>
      </w:pPr>
      <w:r w:rsidRPr="002A02A7">
        <w:t xml:space="preserve">                                                    ms840, ms1280, spare2,spare1}       </w:t>
      </w:r>
      <w:r w:rsidRPr="002A02A7">
        <w:rPr>
          <w:color w:val="993366"/>
        </w:rPr>
        <w:t>OPTIONAL</w:t>
      </w:r>
      <w:r w:rsidRPr="002A02A7">
        <w:t xml:space="preserve">,   </w:t>
      </w:r>
      <w:r w:rsidRPr="00E621CD">
        <w:rPr>
          <w:color w:val="808080"/>
        </w:rPr>
        <w:t>-- Cond ServingCellWithoutPUCCH</w:t>
      </w:r>
    </w:p>
    <w:p w14:paraId="69014F33" w14:textId="77777777" w:rsidR="00726D89" w:rsidRPr="00E621CD" w:rsidRDefault="00726D89" w:rsidP="00726D89">
      <w:pPr>
        <w:pStyle w:val="PL"/>
        <w:rPr>
          <w:color w:val="808080"/>
        </w:rPr>
      </w:pPr>
      <w:r w:rsidRPr="002A02A7">
        <w:t xml:space="preserve">    crossCarrierSchedulingConfig        CrossCarrierSchedulingConfig                                    </w:t>
      </w:r>
      <w:r>
        <w:t xml:space="preserve">        </w:t>
      </w:r>
      <w:r w:rsidRPr="002A02A7">
        <w:rPr>
          <w:color w:val="993366"/>
        </w:rPr>
        <w:t>OPTIONAL</w:t>
      </w:r>
      <w:r w:rsidRPr="002A02A7">
        <w:t xml:space="preserve">,   </w:t>
      </w:r>
      <w:r w:rsidRPr="00E621CD">
        <w:rPr>
          <w:color w:val="808080"/>
        </w:rPr>
        <w:t>-- Need M</w:t>
      </w:r>
    </w:p>
    <w:p w14:paraId="72483616" w14:textId="77777777" w:rsidR="00726D89" w:rsidRPr="002A02A7" w:rsidRDefault="00726D89" w:rsidP="00726D89">
      <w:pPr>
        <w:pStyle w:val="PL"/>
      </w:pPr>
      <w:r w:rsidRPr="002A02A7">
        <w:t xml:space="preserve">    tag-Id                              TAG-Id,</w:t>
      </w:r>
    </w:p>
    <w:p w14:paraId="574FCCAC" w14:textId="77777777" w:rsidR="00726D89" w:rsidRPr="00E621CD" w:rsidRDefault="00726D89" w:rsidP="00726D89">
      <w:pPr>
        <w:pStyle w:val="PL"/>
        <w:rPr>
          <w:color w:val="808080"/>
        </w:rPr>
      </w:pPr>
      <w:r w:rsidRPr="002A02A7">
        <w:t xml:space="preserve">    dummy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B6BC4DE" w14:textId="77777777" w:rsidR="00726D89" w:rsidRPr="00E621CD" w:rsidRDefault="00726D89" w:rsidP="00726D89">
      <w:pPr>
        <w:pStyle w:val="PL"/>
        <w:rPr>
          <w:color w:val="808080"/>
        </w:rPr>
      </w:pPr>
      <w:r w:rsidRPr="002A02A7">
        <w:t xml:space="preserve">    pathlossReferenceLinking            </w:t>
      </w:r>
      <w:r w:rsidRPr="002A02A7">
        <w:rPr>
          <w:color w:val="993366"/>
        </w:rPr>
        <w:t>ENUMERATED</w:t>
      </w:r>
      <w:r w:rsidRPr="002A02A7">
        <w:t xml:space="preserve"> {spCell, sCell}                                              </w:t>
      </w:r>
      <w:r w:rsidRPr="002A02A7">
        <w:rPr>
          <w:color w:val="993366"/>
        </w:rPr>
        <w:t>OPTIONAL</w:t>
      </w:r>
      <w:r w:rsidRPr="002A02A7">
        <w:t xml:space="preserve">,   </w:t>
      </w:r>
      <w:r w:rsidRPr="00E621CD">
        <w:rPr>
          <w:color w:val="808080"/>
        </w:rPr>
        <w:t>-- Cond SCellOnly</w:t>
      </w:r>
    </w:p>
    <w:p w14:paraId="606C3F14" w14:textId="77777777" w:rsidR="00726D89" w:rsidRPr="00E621CD" w:rsidRDefault="00726D89" w:rsidP="00726D89">
      <w:pPr>
        <w:pStyle w:val="PL"/>
        <w:rPr>
          <w:color w:val="808080"/>
        </w:rPr>
      </w:pPr>
      <w:r w:rsidRPr="002A02A7">
        <w:t xml:space="preserve">    servingCellMO                       MeasObjectId                                                            </w:t>
      </w:r>
      <w:r w:rsidRPr="002A02A7">
        <w:rPr>
          <w:color w:val="993366"/>
        </w:rPr>
        <w:t>OPTIONAL</w:t>
      </w:r>
      <w:r w:rsidRPr="002A02A7">
        <w:t xml:space="preserve">,   </w:t>
      </w:r>
      <w:r w:rsidRPr="00E621CD">
        <w:rPr>
          <w:color w:val="808080"/>
        </w:rPr>
        <w:t>-- Cond MeasObject</w:t>
      </w:r>
    </w:p>
    <w:p w14:paraId="33BCD894" w14:textId="77777777" w:rsidR="00726D89" w:rsidRPr="002A02A7" w:rsidRDefault="00726D89" w:rsidP="00726D89">
      <w:pPr>
        <w:pStyle w:val="PL"/>
      </w:pPr>
      <w:r w:rsidRPr="002A02A7">
        <w:t xml:space="preserve">    ...,</w:t>
      </w:r>
    </w:p>
    <w:p w14:paraId="6ECD7856" w14:textId="77777777" w:rsidR="00726D89" w:rsidRPr="002A02A7" w:rsidRDefault="00726D89" w:rsidP="00726D89">
      <w:pPr>
        <w:pStyle w:val="PL"/>
        <w:rPr>
          <w:rFonts w:eastAsia="SimSun"/>
        </w:rPr>
      </w:pPr>
      <w:r w:rsidRPr="002A02A7">
        <w:t xml:space="preserve">    </w:t>
      </w:r>
      <w:r w:rsidRPr="002A02A7">
        <w:rPr>
          <w:rFonts w:eastAsia="SimSun"/>
        </w:rPr>
        <w:t>[[</w:t>
      </w:r>
    </w:p>
    <w:p w14:paraId="5B8E5B86" w14:textId="77777777" w:rsidR="00726D89" w:rsidRPr="00E621CD" w:rsidRDefault="00726D89" w:rsidP="00726D89">
      <w:pPr>
        <w:pStyle w:val="PL"/>
        <w:rPr>
          <w:color w:val="808080"/>
        </w:rPr>
      </w:pPr>
      <w:r w:rsidRPr="002A02A7">
        <w:lastRenderedPageBreak/>
        <w:t xml:space="preserve">    lte-CRS-ToMatchAround               SetupRelease { RateMatchPatternLTE-CRS }                                </w:t>
      </w:r>
      <w:r w:rsidRPr="002A02A7">
        <w:rPr>
          <w:color w:val="993366"/>
        </w:rPr>
        <w:t>OPTIONAL</w:t>
      </w:r>
      <w:r w:rsidRPr="002A02A7">
        <w:t xml:space="preserve">,   </w:t>
      </w:r>
      <w:r w:rsidRPr="00E621CD">
        <w:rPr>
          <w:color w:val="808080"/>
        </w:rPr>
        <w:t>-- Need M</w:t>
      </w:r>
    </w:p>
    <w:p w14:paraId="7F5A0D40" w14:textId="77777777" w:rsidR="00726D89" w:rsidRPr="00E621CD" w:rsidRDefault="00726D89" w:rsidP="00726D89">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3CBB4DD5" w14:textId="77777777" w:rsidR="00726D89" w:rsidRPr="00E621CD" w:rsidRDefault="00726D89" w:rsidP="00726D89">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78A5A856" w14:textId="77777777" w:rsidR="00726D89" w:rsidRPr="00E621CD" w:rsidRDefault="00726D89" w:rsidP="00726D89">
      <w:pPr>
        <w:pStyle w:val="PL"/>
        <w:rPr>
          <w:color w:val="808080"/>
        </w:rPr>
      </w:pPr>
      <w:r w:rsidRPr="002A02A7">
        <w:t xml:space="preserve">    downlinkChannelBW-PerSCS-List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0637E1C8" w14:textId="77777777" w:rsidR="00726D89" w:rsidRPr="002A02A7" w:rsidRDefault="00726D89" w:rsidP="00726D89">
      <w:pPr>
        <w:pStyle w:val="PL"/>
        <w:rPr>
          <w:rFonts w:eastAsia="SimSun"/>
        </w:rPr>
      </w:pPr>
      <w:r w:rsidRPr="002A02A7">
        <w:t xml:space="preserve">    </w:t>
      </w:r>
      <w:r w:rsidRPr="002A02A7">
        <w:rPr>
          <w:rFonts w:eastAsia="SimSun"/>
        </w:rPr>
        <w:t>]],</w:t>
      </w:r>
    </w:p>
    <w:p w14:paraId="28DD76EC" w14:textId="77777777" w:rsidR="00726D89" w:rsidRPr="002A02A7" w:rsidRDefault="00726D89" w:rsidP="00726D89">
      <w:pPr>
        <w:pStyle w:val="PL"/>
        <w:rPr>
          <w:rFonts w:eastAsia="SimSun"/>
        </w:rPr>
      </w:pPr>
      <w:r w:rsidRPr="002A02A7">
        <w:t xml:space="preserve">    </w:t>
      </w:r>
      <w:r w:rsidRPr="002A02A7">
        <w:rPr>
          <w:rFonts w:eastAsia="SimSun"/>
        </w:rPr>
        <w:t>[[</w:t>
      </w:r>
    </w:p>
    <w:p w14:paraId="5327F73A" w14:textId="77777777" w:rsidR="00726D89" w:rsidRPr="00E621CD" w:rsidRDefault="00726D89" w:rsidP="00726D89">
      <w:pPr>
        <w:pStyle w:val="PL"/>
        <w:rPr>
          <w:rFonts w:eastAsia="SimSun"/>
          <w:color w:val="808080"/>
        </w:rPr>
      </w:pPr>
      <w:r w:rsidRPr="002A02A7">
        <w:t xml:space="preserve">    supplementaryUplinkRelease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3F444E74" w14:textId="77777777" w:rsidR="00726D89" w:rsidRPr="00E621CD" w:rsidRDefault="00726D89" w:rsidP="00726D89">
      <w:pPr>
        <w:pStyle w:val="PL"/>
        <w:rPr>
          <w:color w:val="808080"/>
        </w:rPr>
      </w:pPr>
      <w:r w:rsidRPr="002A02A7">
        <w:t xml:space="preserve">    tdd-UL-DL-ConfigurationDedicated-iab-mt-r16    TDD-UL-DL-ConfigDedicated-IAB-MT-r16            </w:t>
      </w:r>
      <w:r>
        <w:t xml:space="preserve">   </w:t>
      </w:r>
      <w:r w:rsidRPr="002A02A7">
        <w:t xml:space="preserve">          </w:t>
      </w:r>
      <w:r w:rsidRPr="002A02A7">
        <w:rPr>
          <w:color w:val="993366"/>
        </w:rPr>
        <w:t>OPTIONAL</w:t>
      </w:r>
      <w:r w:rsidRPr="002A02A7">
        <w:t xml:space="preserve">,   </w:t>
      </w:r>
      <w:r w:rsidRPr="00E621CD">
        <w:rPr>
          <w:color w:val="808080"/>
        </w:rPr>
        <w:t>-- Cond TDD_IAB</w:t>
      </w:r>
    </w:p>
    <w:p w14:paraId="3A827E93" w14:textId="77777777" w:rsidR="00726D89" w:rsidRPr="00E621CD" w:rsidRDefault="00726D89" w:rsidP="00726D89">
      <w:pPr>
        <w:pStyle w:val="PL"/>
        <w:rPr>
          <w:color w:val="808080"/>
        </w:rPr>
      </w:pPr>
      <w:r w:rsidRPr="002A02A7">
        <w:t xml:space="preserve">    dormantBWP-Config-r16               SetupRelease { DormantBWP-Config-r16 }                                  </w:t>
      </w:r>
      <w:r w:rsidRPr="002A02A7">
        <w:rPr>
          <w:color w:val="993366"/>
        </w:rPr>
        <w:t>OPTIONAL</w:t>
      </w:r>
      <w:r w:rsidRPr="002A02A7">
        <w:t xml:space="preserve">,   </w:t>
      </w:r>
      <w:r w:rsidRPr="00E621CD">
        <w:rPr>
          <w:color w:val="808080"/>
        </w:rPr>
        <w:t>-- Need M</w:t>
      </w:r>
    </w:p>
    <w:p w14:paraId="3B3E9D5A" w14:textId="77777777" w:rsidR="00726D89" w:rsidRPr="002A02A7" w:rsidRDefault="00726D89" w:rsidP="00726D89">
      <w:pPr>
        <w:pStyle w:val="PL"/>
      </w:pPr>
      <w:r w:rsidRPr="002A02A7">
        <w:t xml:space="preserve">    ca-SlotOffset-r16                   </w:t>
      </w:r>
      <w:r w:rsidRPr="002A02A7">
        <w:rPr>
          <w:color w:val="993366"/>
        </w:rPr>
        <w:t>CHOICE</w:t>
      </w:r>
      <w:r w:rsidRPr="002A02A7">
        <w:t xml:space="preserve"> {</w:t>
      </w:r>
    </w:p>
    <w:p w14:paraId="6C275844" w14:textId="77777777" w:rsidR="00726D89" w:rsidRPr="002A02A7" w:rsidRDefault="00726D89" w:rsidP="00726D89">
      <w:pPr>
        <w:pStyle w:val="PL"/>
      </w:pPr>
      <w:r w:rsidRPr="002A02A7">
        <w:t xml:space="preserve">        refSCS15kHz                         </w:t>
      </w:r>
      <w:r w:rsidRPr="002A02A7">
        <w:rPr>
          <w:color w:val="993366"/>
        </w:rPr>
        <w:t>INTEGER</w:t>
      </w:r>
      <w:r w:rsidRPr="002A02A7">
        <w:t xml:space="preserve"> (-2..2),</w:t>
      </w:r>
    </w:p>
    <w:p w14:paraId="3C7208FD" w14:textId="77777777" w:rsidR="00726D89" w:rsidRPr="002A02A7" w:rsidRDefault="00726D89" w:rsidP="00726D89">
      <w:pPr>
        <w:pStyle w:val="PL"/>
      </w:pPr>
      <w:r w:rsidRPr="002A02A7">
        <w:t xml:space="preserve">        refSCS30KHz                         </w:t>
      </w:r>
      <w:r w:rsidRPr="002A02A7">
        <w:rPr>
          <w:color w:val="993366"/>
        </w:rPr>
        <w:t>INTEGER</w:t>
      </w:r>
      <w:r w:rsidRPr="002A02A7">
        <w:t xml:space="preserve"> (-5..5),</w:t>
      </w:r>
    </w:p>
    <w:p w14:paraId="7DCF951E" w14:textId="77777777" w:rsidR="00726D89" w:rsidRPr="002A02A7" w:rsidRDefault="00726D89" w:rsidP="00726D89">
      <w:pPr>
        <w:pStyle w:val="PL"/>
      </w:pPr>
      <w:r w:rsidRPr="002A02A7">
        <w:t xml:space="preserve">        refSCS60KHz                         </w:t>
      </w:r>
      <w:r w:rsidRPr="002A02A7">
        <w:rPr>
          <w:color w:val="993366"/>
        </w:rPr>
        <w:t>INTEGER</w:t>
      </w:r>
      <w:r w:rsidRPr="002A02A7">
        <w:t xml:space="preserve"> (-10..10),</w:t>
      </w:r>
    </w:p>
    <w:p w14:paraId="1F989D7B" w14:textId="77777777" w:rsidR="00726D89" w:rsidRPr="002A02A7" w:rsidRDefault="00726D89" w:rsidP="00726D89">
      <w:pPr>
        <w:pStyle w:val="PL"/>
      </w:pPr>
      <w:r w:rsidRPr="002A02A7">
        <w:t xml:space="preserve">        refSCS120KHz                        </w:t>
      </w:r>
      <w:r w:rsidRPr="002A02A7">
        <w:rPr>
          <w:color w:val="993366"/>
        </w:rPr>
        <w:t>INTEGER</w:t>
      </w:r>
      <w:r w:rsidRPr="002A02A7">
        <w:t xml:space="preserve"> (-20..20)</w:t>
      </w:r>
    </w:p>
    <w:p w14:paraId="3CDE3BA5" w14:textId="77777777" w:rsidR="00726D89" w:rsidRPr="00E621CD" w:rsidRDefault="00726D89" w:rsidP="00726D89">
      <w:pPr>
        <w:pStyle w:val="PL"/>
        <w:rPr>
          <w:color w:val="808080"/>
        </w:rPr>
      </w:pPr>
      <w:r w:rsidRPr="002A02A7">
        <w:t xml:space="preserve">    }                                                                                                           </w:t>
      </w:r>
      <w:r w:rsidRPr="002A02A7">
        <w:rPr>
          <w:color w:val="993366"/>
        </w:rPr>
        <w:t>OPTIONAL</w:t>
      </w:r>
      <w:r w:rsidRPr="002A02A7">
        <w:t xml:space="preserve">,   </w:t>
      </w:r>
      <w:r w:rsidRPr="00E621CD">
        <w:rPr>
          <w:color w:val="808080"/>
        </w:rPr>
        <w:t>-- Cond AsyncCA</w:t>
      </w:r>
    </w:p>
    <w:p w14:paraId="34A2F91E" w14:textId="77777777" w:rsidR="00726D89" w:rsidRPr="00E621CD" w:rsidRDefault="00726D89" w:rsidP="00726D89">
      <w:pPr>
        <w:pStyle w:val="PL"/>
        <w:rPr>
          <w:color w:val="808080"/>
        </w:rPr>
      </w:pPr>
      <w:r w:rsidRPr="002A02A7">
        <w:t xml:space="preserve">    </w:t>
      </w:r>
      <w:r w:rsidRPr="002A02A7">
        <w:rPr>
          <w:rFonts w:eastAsia="SimSun"/>
        </w:rPr>
        <w:t>channelAccessConfig-r16</w:t>
      </w:r>
      <w:r w:rsidRPr="002A02A7">
        <w:t xml:space="preserve">             SetupRelease { </w:t>
      </w:r>
      <w:r w:rsidRPr="002A02A7">
        <w:rPr>
          <w:rFonts w:eastAsia="SimSun"/>
        </w:rPr>
        <w:t>ChannelAccessConfig-</w:t>
      </w:r>
      <w:r w:rsidRPr="002A02A7">
        <w:t xml:space="preserve">r16 }                                </w:t>
      </w:r>
      <w:r w:rsidRPr="002A02A7">
        <w:rPr>
          <w:color w:val="993366"/>
        </w:rPr>
        <w:t>OPTIONAL</w:t>
      </w:r>
      <w:r w:rsidRPr="002A02A7">
        <w:t xml:space="preserve">,   </w:t>
      </w:r>
      <w:r w:rsidRPr="00E621CD">
        <w:rPr>
          <w:color w:val="808080"/>
        </w:rPr>
        <w:t>-- Need M</w:t>
      </w:r>
    </w:p>
    <w:p w14:paraId="6B3BB502" w14:textId="77777777" w:rsidR="00726D89" w:rsidRPr="00E621CD" w:rsidRDefault="00726D89" w:rsidP="00726D89">
      <w:pPr>
        <w:pStyle w:val="PL"/>
        <w:rPr>
          <w:color w:val="808080"/>
        </w:rPr>
      </w:pPr>
      <w:r w:rsidRPr="002A02A7">
        <w:t xml:space="preserve">    intraCellGuardBandsUL-r16           IntraCellGuardBands-r16                                                 </w:t>
      </w:r>
      <w:r w:rsidRPr="002A02A7">
        <w:rPr>
          <w:color w:val="993366"/>
        </w:rPr>
        <w:t>OPTIONAL</w:t>
      </w:r>
      <w:r w:rsidRPr="002A02A7">
        <w:t xml:space="preserve">,   </w:t>
      </w:r>
      <w:r w:rsidRPr="00E621CD">
        <w:rPr>
          <w:color w:val="808080"/>
        </w:rPr>
        <w:t>-- Need S</w:t>
      </w:r>
    </w:p>
    <w:p w14:paraId="6C9C0802" w14:textId="77777777" w:rsidR="00726D89" w:rsidRPr="00E621CD" w:rsidRDefault="00726D89" w:rsidP="00726D89">
      <w:pPr>
        <w:pStyle w:val="PL"/>
        <w:rPr>
          <w:color w:val="808080"/>
        </w:rPr>
      </w:pPr>
      <w:r w:rsidRPr="002A02A7">
        <w:t xml:space="preserve">    intraCellGuardBandsDL-r16           IntraCellGuardBands-r16                                                 </w:t>
      </w:r>
      <w:r w:rsidRPr="002A02A7">
        <w:rPr>
          <w:color w:val="993366"/>
        </w:rPr>
        <w:t>OPTIONAL</w:t>
      </w:r>
      <w:r w:rsidRPr="002A02A7">
        <w:t xml:space="preserve">,   </w:t>
      </w:r>
      <w:r w:rsidRPr="00E621CD">
        <w:rPr>
          <w:color w:val="808080"/>
        </w:rPr>
        <w:t>-- Need S</w:t>
      </w:r>
    </w:p>
    <w:p w14:paraId="38EC1F5A" w14:textId="77777777" w:rsidR="00726D89" w:rsidRPr="00E621CD" w:rsidRDefault="00726D89" w:rsidP="00726D89">
      <w:pPr>
        <w:pStyle w:val="PL"/>
        <w:rPr>
          <w:color w:val="808080"/>
        </w:rPr>
      </w:pPr>
      <w:r w:rsidRPr="002A02A7">
        <w:t xml:space="preserve">    csi-RS-ValidationWith-DCI-r16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557B8574" w14:textId="77777777" w:rsidR="00726D89" w:rsidRPr="00E621CD" w:rsidRDefault="00726D89" w:rsidP="00726D89">
      <w:pPr>
        <w:pStyle w:val="PL"/>
        <w:rPr>
          <w:color w:val="808080"/>
        </w:rPr>
      </w:pPr>
      <w:r w:rsidRPr="002A02A7">
        <w:t xml:space="preserve">    lte-CRS-PatternList1-r16            SetupRelease { LTE-CRS-PatternList-r16 }                                </w:t>
      </w:r>
      <w:r w:rsidRPr="002A02A7">
        <w:rPr>
          <w:color w:val="993366"/>
        </w:rPr>
        <w:t>OPTIONAL</w:t>
      </w:r>
      <w:r w:rsidRPr="002A02A7">
        <w:t xml:space="preserve">,   </w:t>
      </w:r>
      <w:r w:rsidRPr="00E621CD">
        <w:rPr>
          <w:color w:val="808080"/>
        </w:rPr>
        <w:t>-- Need M</w:t>
      </w:r>
    </w:p>
    <w:p w14:paraId="7EBB9119" w14:textId="77777777" w:rsidR="00726D89" w:rsidRPr="00E621CD" w:rsidRDefault="00726D89" w:rsidP="00726D89">
      <w:pPr>
        <w:pStyle w:val="PL"/>
        <w:rPr>
          <w:color w:val="808080"/>
        </w:rPr>
      </w:pPr>
      <w:r w:rsidRPr="002A02A7">
        <w:t xml:space="preserve">    lte-CRS-PatternList2-r16            SetupRelease { LTE-CRS-PatternList-r16 }                                </w:t>
      </w:r>
      <w:r w:rsidRPr="002A02A7">
        <w:rPr>
          <w:color w:val="993366"/>
        </w:rPr>
        <w:t>OPTIONAL</w:t>
      </w:r>
      <w:r w:rsidRPr="002A02A7">
        <w:t xml:space="preserve">,   </w:t>
      </w:r>
      <w:r w:rsidRPr="00E621CD">
        <w:rPr>
          <w:color w:val="808080"/>
        </w:rPr>
        <w:t>-- Need M</w:t>
      </w:r>
    </w:p>
    <w:p w14:paraId="7CBA63BD" w14:textId="77777777" w:rsidR="00726D89" w:rsidRPr="00E621CD" w:rsidRDefault="00726D89" w:rsidP="00726D89">
      <w:pPr>
        <w:pStyle w:val="PL"/>
        <w:rPr>
          <w:color w:val="808080"/>
        </w:rPr>
      </w:pPr>
      <w:r w:rsidRPr="002A02A7">
        <w:t xml:space="preserve">    crs-RateMatch-PerCORESETPoolIndex-r16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15914D03" w14:textId="77777777" w:rsidR="00726D89" w:rsidRPr="00E621CD" w:rsidRDefault="00726D89" w:rsidP="00726D89">
      <w:pPr>
        <w:pStyle w:val="PL"/>
        <w:rPr>
          <w:color w:val="808080"/>
        </w:rPr>
      </w:pPr>
      <w:r w:rsidRPr="002A02A7">
        <w:t xml:space="preserve">    enableTwoDefaultTCIStates-r16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2442F9B" w14:textId="77777777" w:rsidR="00726D89" w:rsidRPr="00E621CD" w:rsidRDefault="00726D89" w:rsidP="00726D89">
      <w:pPr>
        <w:pStyle w:val="PL"/>
        <w:rPr>
          <w:color w:val="808080"/>
        </w:rPr>
      </w:pPr>
      <w:r w:rsidRPr="002A02A7">
        <w:t xml:space="preserve">    enableDefaultTCIStatePerCoresetPoolIndex-r16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CE2F3AD" w14:textId="77777777" w:rsidR="00726D89" w:rsidRPr="00E621CD" w:rsidRDefault="00726D89" w:rsidP="00726D89">
      <w:pPr>
        <w:pStyle w:val="PL"/>
        <w:rPr>
          <w:color w:val="808080"/>
        </w:rPr>
      </w:pPr>
      <w:r w:rsidRPr="002A02A7">
        <w:t xml:space="preserve">    enableBeamSwitchTiming-r16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9AAE753" w14:textId="77777777" w:rsidR="00726D89" w:rsidRPr="00E621CD" w:rsidRDefault="00726D89" w:rsidP="00726D89">
      <w:pPr>
        <w:pStyle w:val="PL"/>
        <w:rPr>
          <w:color w:val="808080"/>
        </w:rPr>
      </w:pPr>
      <w:r w:rsidRPr="002A02A7">
        <w:t xml:space="preserve">    cbg-TxDiffTBsProcessingType1-r16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C7943D2" w14:textId="77777777" w:rsidR="00726D89" w:rsidRPr="00E621CD" w:rsidRDefault="00726D89" w:rsidP="00726D89">
      <w:pPr>
        <w:pStyle w:val="PL"/>
        <w:rPr>
          <w:color w:val="808080"/>
        </w:rPr>
      </w:pPr>
      <w:r w:rsidRPr="002A02A7">
        <w:t xml:space="preserve">    cbg-TxDiffTBsProcessingType2-r16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32B9067" w14:textId="77777777" w:rsidR="00726D89" w:rsidRPr="002A02A7" w:rsidRDefault="00726D89" w:rsidP="00726D89">
      <w:pPr>
        <w:pStyle w:val="PL"/>
      </w:pPr>
      <w:r w:rsidRPr="002A02A7">
        <w:t xml:space="preserve">    </w:t>
      </w:r>
      <w:r w:rsidRPr="002A02A7">
        <w:rPr>
          <w:rFonts w:eastAsia="SimSun"/>
        </w:rPr>
        <w:t>]]</w:t>
      </w:r>
    </w:p>
    <w:p w14:paraId="794F9356" w14:textId="77777777" w:rsidR="00726D89" w:rsidRPr="002A02A7" w:rsidRDefault="00726D89" w:rsidP="00726D89">
      <w:pPr>
        <w:pStyle w:val="PL"/>
      </w:pPr>
      <w:r w:rsidRPr="002A02A7">
        <w:t>}</w:t>
      </w:r>
    </w:p>
    <w:p w14:paraId="7CD434DD" w14:textId="77777777" w:rsidR="00726D89" w:rsidRPr="002A02A7" w:rsidRDefault="00726D89" w:rsidP="00726D89">
      <w:pPr>
        <w:pStyle w:val="PL"/>
      </w:pPr>
    </w:p>
    <w:p w14:paraId="73FCEE67" w14:textId="77777777" w:rsidR="00726D89" w:rsidRPr="002A02A7" w:rsidRDefault="00726D89" w:rsidP="00726D89">
      <w:pPr>
        <w:pStyle w:val="PL"/>
      </w:pPr>
      <w:r w:rsidRPr="002A02A7">
        <w:t xml:space="preserve">UplinkConfig ::=                    </w:t>
      </w:r>
      <w:r w:rsidRPr="002A02A7">
        <w:rPr>
          <w:color w:val="993366"/>
        </w:rPr>
        <w:t>SEQUENCE</w:t>
      </w:r>
      <w:r w:rsidRPr="002A02A7">
        <w:t xml:space="preserve"> {</w:t>
      </w:r>
    </w:p>
    <w:p w14:paraId="4952E9D1" w14:textId="77777777" w:rsidR="00726D89" w:rsidRPr="00E621CD" w:rsidRDefault="00726D89" w:rsidP="00726D89">
      <w:pPr>
        <w:pStyle w:val="PL"/>
        <w:rPr>
          <w:color w:val="808080"/>
        </w:rPr>
      </w:pPr>
      <w:r w:rsidRPr="002A02A7">
        <w:t xml:space="preserve">    initialUplinkBWP                    BWP-UplinkDedicated                                                     </w:t>
      </w:r>
      <w:r w:rsidRPr="002A02A7">
        <w:rPr>
          <w:color w:val="993366"/>
        </w:rPr>
        <w:t>OPTIONAL</w:t>
      </w:r>
      <w:r w:rsidRPr="002A02A7">
        <w:t xml:space="preserve">,   </w:t>
      </w:r>
      <w:r w:rsidRPr="00E621CD">
        <w:rPr>
          <w:color w:val="808080"/>
        </w:rPr>
        <w:t>-- Need M</w:t>
      </w:r>
    </w:p>
    <w:p w14:paraId="0CE0CF45" w14:textId="77777777" w:rsidR="00726D89" w:rsidRPr="00E621CD" w:rsidRDefault="00726D89" w:rsidP="00726D89">
      <w:pPr>
        <w:pStyle w:val="PL"/>
        <w:rPr>
          <w:color w:val="808080"/>
        </w:rPr>
      </w:pPr>
      <w:r w:rsidRPr="002A02A7">
        <w:t xml:space="preserve">    uplinkBWP-ToReleaseList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Pr="002A02A7">
        <w:rPr>
          <w:color w:val="993366"/>
        </w:rPr>
        <w:t>OPTIONAL</w:t>
      </w:r>
      <w:r w:rsidRPr="002A02A7">
        <w:t xml:space="preserve">,   </w:t>
      </w:r>
      <w:r w:rsidRPr="00E621CD">
        <w:rPr>
          <w:color w:val="808080"/>
        </w:rPr>
        <w:t>-- Need N</w:t>
      </w:r>
    </w:p>
    <w:p w14:paraId="277C4377" w14:textId="77777777" w:rsidR="00726D89" w:rsidRPr="00E621CD" w:rsidRDefault="00726D89" w:rsidP="00726D89">
      <w:pPr>
        <w:pStyle w:val="PL"/>
        <w:rPr>
          <w:color w:val="808080"/>
        </w:rPr>
      </w:pPr>
      <w:r w:rsidRPr="002A02A7">
        <w:t xml:space="preserve">    uplinkBWP-ToAddModList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BWP-Uplink                          </w:t>
      </w:r>
      <w:r w:rsidRPr="002A02A7">
        <w:rPr>
          <w:color w:val="993366"/>
        </w:rPr>
        <w:t>OPTIONAL</w:t>
      </w:r>
      <w:r w:rsidRPr="002A02A7">
        <w:t xml:space="preserve">,   </w:t>
      </w:r>
      <w:r w:rsidRPr="00E621CD">
        <w:rPr>
          <w:color w:val="808080"/>
        </w:rPr>
        <w:t>-- Need N</w:t>
      </w:r>
    </w:p>
    <w:p w14:paraId="6534E4F3" w14:textId="77777777" w:rsidR="00726D89" w:rsidRPr="00E621CD" w:rsidRDefault="00726D89" w:rsidP="00726D89">
      <w:pPr>
        <w:pStyle w:val="PL"/>
        <w:rPr>
          <w:color w:val="808080"/>
        </w:rPr>
      </w:pPr>
      <w:r w:rsidRPr="002A02A7">
        <w:t xml:space="preserve">    firstActiveUplinkBWP-Id             BWP-Id                                                                  </w:t>
      </w:r>
      <w:r w:rsidRPr="002A02A7">
        <w:rPr>
          <w:color w:val="993366"/>
        </w:rPr>
        <w:t>OPTIONAL</w:t>
      </w:r>
      <w:r w:rsidRPr="002A02A7">
        <w:t xml:space="preserve">,   </w:t>
      </w:r>
      <w:r w:rsidRPr="00E621CD">
        <w:rPr>
          <w:color w:val="808080"/>
        </w:rPr>
        <w:t>-- Cond SyncAndCellAdd</w:t>
      </w:r>
    </w:p>
    <w:p w14:paraId="39402B60" w14:textId="77777777" w:rsidR="00726D89" w:rsidRPr="00E621CD" w:rsidRDefault="00726D89" w:rsidP="00726D89">
      <w:pPr>
        <w:pStyle w:val="PL"/>
        <w:rPr>
          <w:color w:val="808080"/>
        </w:rPr>
      </w:pPr>
      <w:r w:rsidRPr="002A02A7">
        <w:t xml:space="preserve">    pusch-ServingCellConfig             SetupRelease { PUSCH-ServingCellConfig }                                </w:t>
      </w:r>
      <w:r w:rsidRPr="002A02A7">
        <w:rPr>
          <w:color w:val="993366"/>
        </w:rPr>
        <w:t>OPTIONAL</w:t>
      </w:r>
      <w:r w:rsidRPr="002A02A7">
        <w:t xml:space="preserve">,   </w:t>
      </w:r>
      <w:r w:rsidRPr="00E621CD">
        <w:rPr>
          <w:color w:val="808080"/>
        </w:rPr>
        <w:t>-- Need M</w:t>
      </w:r>
    </w:p>
    <w:p w14:paraId="6DCCC755" w14:textId="77777777" w:rsidR="00726D89" w:rsidRPr="00E621CD" w:rsidRDefault="00726D89" w:rsidP="00726D89">
      <w:pPr>
        <w:pStyle w:val="PL"/>
        <w:rPr>
          <w:color w:val="808080"/>
        </w:rPr>
      </w:pPr>
      <w:r w:rsidRPr="002A02A7">
        <w:t xml:space="preserve">    carrierSwitching                    SetupRelease { SRS-CarrierSwitching }                                   </w:t>
      </w:r>
      <w:r w:rsidRPr="002A02A7">
        <w:rPr>
          <w:color w:val="993366"/>
        </w:rPr>
        <w:t>OPTIONAL</w:t>
      </w:r>
      <w:r w:rsidRPr="002A02A7">
        <w:t xml:space="preserve">,   </w:t>
      </w:r>
      <w:r w:rsidRPr="00E621CD">
        <w:rPr>
          <w:color w:val="808080"/>
        </w:rPr>
        <w:t>-- Need M</w:t>
      </w:r>
    </w:p>
    <w:p w14:paraId="6407F054" w14:textId="77777777" w:rsidR="00726D89" w:rsidRPr="002A02A7" w:rsidRDefault="00726D89" w:rsidP="00726D89">
      <w:pPr>
        <w:pStyle w:val="PL"/>
      </w:pPr>
      <w:r w:rsidRPr="002A02A7">
        <w:t xml:space="preserve">    ...,</w:t>
      </w:r>
    </w:p>
    <w:p w14:paraId="1F9BA873" w14:textId="77777777" w:rsidR="00726D89" w:rsidRPr="002A02A7" w:rsidRDefault="00726D89" w:rsidP="00726D89">
      <w:pPr>
        <w:pStyle w:val="PL"/>
      </w:pPr>
      <w:r w:rsidRPr="002A02A7">
        <w:t xml:space="preserve">    [[</w:t>
      </w:r>
    </w:p>
    <w:p w14:paraId="319A06C4" w14:textId="77777777" w:rsidR="00726D89" w:rsidRPr="00E621CD" w:rsidRDefault="00726D89" w:rsidP="00726D89">
      <w:pPr>
        <w:pStyle w:val="PL"/>
        <w:rPr>
          <w:color w:val="808080"/>
        </w:rPr>
      </w:pPr>
      <w:r w:rsidRPr="002A02A7">
        <w:t xml:space="preserve">    powerBoostPi2BPSK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7D024F83" w14:textId="77777777" w:rsidR="00726D89" w:rsidRPr="00E621CD" w:rsidRDefault="00726D89" w:rsidP="00726D89">
      <w:pPr>
        <w:pStyle w:val="PL"/>
        <w:rPr>
          <w:color w:val="808080"/>
        </w:rPr>
      </w:pPr>
      <w:r w:rsidRPr="002A02A7">
        <w:t xml:space="preserve">    uplinkChannelBW-PerSCS-List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5CB14B46" w14:textId="77777777" w:rsidR="00726D89" w:rsidRPr="002A02A7" w:rsidRDefault="00726D89" w:rsidP="00726D89">
      <w:pPr>
        <w:pStyle w:val="PL"/>
      </w:pPr>
      <w:r w:rsidRPr="002A02A7">
        <w:t xml:space="preserve">    ]],</w:t>
      </w:r>
    </w:p>
    <w:p w14:paraId="18A1B1D8" w14:textId="77777777" w:rsidR="00726D89" w:rsidRPr="002A02A7" w:rsidRDefault="00726D89" w:rsidP="00726D89">
      <w:pPr>
        <w:pStyle w:val="PL"/>
      </w:pPr>
      <w:r w:rsidRPr="002A02A7">
        <w:t xml:space="preserve">    [[</w:t>
      </w:r>
    </w:p>
    <w:p w14:paraId="0E307726" w14:textId="77777777" w:rsidR="00726D89" w:rsidRPr="00E621CD" w:rsidRDefault="00726D89" w:rsidP="00726D89">
      <w:pPr>
        <w:pStyle w:val="PL"/>
        <w:rPr>
          <w:color w:val="808080"/>
        </w:rPr>
      </w:pPr>
      <w:r w:rsidRPr="002A02A7">
        <w:t xml:space="preserve">    enablePLRS-UpdateForPUSCH-SRS-r16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457B1D0" w14:textId="77777777" w:rsidR="00726D89" w:rsidRPr="00E621CD" w:rsidRDefault="00726D89" w:rsidP="00726D89">
      <w:pPr>
        <w:pStyle w:val="PL"/>
        <w:rPr>
          <w:color w:val="808080"/>
        </w:rPr>
      </w:pPr>
      <w:r w:rsidRPr="002A02A7">
        <w:t xml:space="preserve">    enableDefaultBeamPL-ForPUSCH0-r16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634D5D90" w14:textId="77777777" w:rsidR="00726D89" w:rsidRPr="00E621CD" w:rsidRDefault="00726D89" w:rsidP="00726D89">
      <w:pPr>
        <w:pStyle w:val="PL"/>
        <w:rPr>
          <w:color w:val="808080"/>
        </w:rPr>
      </w:pPr>
      <w:r w:rsidRPr="002A02A7">
        <w:t xml:space="preserve">    enableDefaultBeamPL-ForPUCCH-r16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A0B57D2" w14:textId="77777777" w:rsidR="00726D89" w:rsidRPr="00E621CD" w:rsidRDefault="00726D89" w:rsidP="00726D89">
      <w:pPr>
        <w:pStyle w:val="PL"/>
        <w:rPr>
          <w:color w:val="808080"/>
        </w:rPr>
      </w:pPr>
      <w:r w:rsidRPr="002A02A7">
        <w:t xml:space="preserve">    enableDefaultBeamPL-ForSRS-r16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1034EC75" w14:textId="77777777" w:rsidR="00726D89" w:rsidRPr="00E621CD" w:rsidRDefault="00726D89" w:rsidP="00726D89">
      <w:pPr>
        <w:pStyle w:val="PL"/>
        <w:rPr>
          <w:color w:val="808080"/>
        </w:rPr>
      </w:pPr>
      <w:r w:rsidRPr="002A02A7">
        <w:t xml:space="preserve">    uplinkTxSwitching-r16               SetupRelease { UplinkTxSwitching-r16 }                                  </w:t>
      </w:r>
      <w:r w:rsidRPr="002A02A7">
        <w:rPr>
          <w:color w:val="993366"/>
        </w:rPr>
        <w:t>OPTIONAL</w:t>
      </w:r>
      <w:r w:rsidRPr="002A02A7">
        <w:t xml:space="preserve">    </w:t>
      </w:r>
      <w:r w:rsidRPr="00E621CD">
        <w:rPr>
          <w:color w:val="808080"/>
        </w:rPr>
        <w:t>-- Need M</w:t>
      </w:r>
    </w:p>
    <w:p w14:paraId="595FFDD3" w14:textId="77777777" w:rsidR="00726D89" w:rsidRPr="002A02A7" w:rsidRDefault="00726D89" w:rsidP="00726D89">
      <w:pPr>
        <w:pStyle w:val="PL"/>
      </w:pPr>
      <w:r w:rsidRPr="002A02A7">
        <w:t xml:space="preserve">    ]]</w:t>
      </w:r>
    </w:p>
    <w:p w14:paraId="52995FC4" w14:textId="77777777" w:rsidR="00726D89" w:rsidRPr="002A02A7" w:rsidRDefault="00726D89" w:rsidP="00726D89">
      <w:pPr>
        <w:pStyle w:val="PL"/>
      </w:pPr>
      <w:r w:rsidRPr="002A02A7">
        <w:t>}</w:t>
      </w:r>
    </w:p>
    <w:p w14:paraId="60FBD36B" w14:textId="77777777" w:rsidR="00726D89" w:rsidRPr="002A02A7" w:rsidRDefault="00726D89" w:rsidP="00726D89">
      <w:pPr>
        <w:pStyle w:val="PL"/>
      </w:pPr>
    </w:p>
    <w:p w14:paraId="37EA9B52" w14:textId="77777777" w:rsidR="00726D89" w:rsidRPr="002A02A7" w:rsidRDefault="00726D89" w:rsidP="00726D89">
      <w:pPr>
        <w:pStyle w:val="PL"/>
      </w:pPr>
      <w:r w:rsidRPr="002A02A7">
        <w:t xml:space="preserve">ChannelAccessConfig-r16 ::=            </w:t>
      </w:r>
      <w:r w:rsidRPr="002A02A7">
        <w:rPr>
          <w:color w:val="993366"/>
        </w:rPr>
        <w:t>SEQUENCE</w:t>
      </w:r>
      <w:r w:rsidRPr="002A02A7">
        <w:t xml:space="preserve"> {</w:t>
      </w:r>
    </w:p>
    <w:p w14:paraId="3E555E66" w14:textId="77777777" w:rsidR="00726D89" w:rsidRPr="002A02A7" w:rsidRDefault="00726D89" w:rsidP="00726D89">
      <w:pPr>
        <w:pStyle w:val="PL"/>
      </w:pPr>
      <w:r w:rsidRPr="002A02A7">
        <w:lastRenderedPageBreak/>
        <w:t xml:space="preserve">    maxEnergyDetectionThreshold-r16         </w:t>
      </w:r>
      <w:r w:rsidRPr="002A02A7">
        <w:rPr>
          <w:color w:val="993366"/>
        </w:rPr>
        <w:t>INTEGER</w:t>
      </w:r>
      <w:r w:rsidRPr="002A02A7">
        <w:t>(-85..-52),</w:t>
      </w:r>
    </w:p>
    <w:p w14:paraId="6C133F13" w14:textId="77777777" w:rsidR="00726D89" w:rsidRPr="002A02A7" w:rsidRDefault="00726D89" w:rsidP="00726D89">
      <w:pPr>
        <w:pStyle w:val="PL"/>
      </w:pPr>
      <w:r w:rsidRPr="002A02A7">
        <w:t xml:space="preserve">    energyDetectionThresholdOffset-r16      </w:t>
      </w:r>
      <w:r w:rsidRPr="002A02A7">
        <w:rPr>
          <w:color w:val="993366"/>
        </w:rPr>
        <w:t>INTEGER</w:t>
      </w:r>
      <w:r w:rsidRPr="002A02A7">
        <w:t xml:space="preserve"> (-20..-13),</w:t>
      </w:r>
    </w:p>
    <w:p w14:paraId="3967BBCE" w14:textId="77777777" w:rsidR="00726D89" w:rsidRPr="00E621CD" w:rsidRDefault="00726D89" w:rsidP="00726D89">
      <w:pPr>
        <w:pStyle w:val="PL"/>
        <w:rPr>
          <w:color w:val="808080"/>
        </w:rPr>
      </w:pPr>
      <w:r w:rsidRPr="002A02A7">
        <w:t xml:space="preserve">    ul-toDL-COT-SharingED-Threshold-r16     </w:t>
      </w:r>
      <w:r w:rsidRPr="002A02A7">
        <w:rPr>
          <w:color w:val="993366"/>
        </w:rPr>
        <w:t>INTEGER</w:t>
      </w:r>
      <w:r w:rsidRPr="002A02A7">
        <w:t xml:space="preserve"> (-85..-52)    </w:t>
      </w:r>
      <w:r w:rsidRPr="002A02A7">
        <w:rPr>
          <w:color w:val="993366"/>
        </w:rPr>
        <w:t>OPTIONAL</w:t>
      </w:r>
      <w:r w:rsidRPr="002A02A7">
        <w:t xml:space="preserve">,   </w:t>
      </w:r>
      <w:r w:rsidRPr="00E621CD">
        <w:rPr>
          <w:color w:val="808080"/>
        </w:rPr>
        <w:t>-- Need R</w:t>
      </w:r>
    </w:p>
    <w:p w14:paraId="5B9CAA12" w14:textId="77777777" w:rsidR="00726D89" w:rsidRPr="00E621CD" w:rsidRDefault="00726D89" w:rsidP="00726D89">
      <w:pPr>
        <w:pStyle w:val="PL"/>
        <w:rPr>
          <w:color w:val="808080"/>
        </w:rPr>
      </w:pPr>
      <w:r w:rsidRPr="002A02A7">
        <w:t xml:space="preserve">    absenceOfAnyOtherTechnology-r16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4356562" w14:textId="77777777" w:rsidR="00726D89" w:rsidRPr="002A02A7" w:rsidRDefault="00726D89" w:rsidP="00726D89">
      <w:pPr>
        <w:pStyle w:val="PL"/>
      </w:pPr>
      <w:r w:rsidRPr="002A02A7">
        <w:t>}</w:t>
      </w:r>
    </w:p>
    <w:p w14:paraId="2F7F2935" w14:textId="77777777" w:rsidR="00726D89" w:rsidRPr="002A02A7" w:rsidRDefault="00726D89" w:rsidP="00726D89">
      <w:pPr>
        <w:pStyle w:val="PL"/>
      </w:pPr>
    </w:p>
    <w:p w14:paraId="3C5CB078" w14:textId="77777777" w:rsidR="00726D89" w:rsidRPr="002A02A7" w:rsidRDefault="00726D89" w:rsidP="00726D89">
      <w:pPr>
        <w:pStyle w:val="PL"/>
      </w:pPr>
      <w:r w:rsidRPr="002A02A7">
        <w:t xml:space="preserve">IntraCellGuardBands-r16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GuardBand-r16</w:t>
      </w:r>
    </w:p>
    <w:p w14:paraId="4AEAB9BE" w14:textId="77777777" w:rsidR="00726D89" w:rsidRPr="002A02A7" w:rsidRDefault="00726D89" w:rsidP="00726D89">
      <w:pPr>
        <w:pStyle w:val="PL"/>
      </w:pPr>
    </w:p>
    <w:p w14:paraId="29E4992C" w14:textId="77777777" w:rsidR="00726D89" w:rsidRPr="002A02A7" w:rsidRDefault="00726D89" w:rsidP="00726D89">
      <w:pPr>
        <w:pStyle w:val="PL"/>
      </w:pPr>
      <w:r w:rsidRPr="002A02A7">
        <w:t xml:space="preserve">GuardBand-r16 ::=                      </w:t>
      </w:r>
      <w:r w:rsidRPr="002A02A7">
        <w:rPr>
          <w:color w:val="993366"/>
        </w:rPr>
        <w:t>SEQUENCE</w:t>
      </w:r>
      <w:r w:rsidRPr="002A02A7">
        <w:t xml:space="preserve"> {</w:t>
      </w:r>
    </w:p>
    <w:p w14:paraId="41D4FD15" w14:textId="77777777" w:rsidR="00726D89" w:rsidRPr="002A02A7" w:rsidRDefault="00726D89" w:rsidP="00726D89">
      <w:pPr>
        <w:pStyle w:val="PL"/>
      </w:pPr>
      <w:r w:rsidRPr="002A02A7">
        <w:t xml:space="preserve">     startCRB-r16                          </w:t>
      </w:r>
      <w:r w:rsidRPr="002A02A7">
        <w:rPr>
          <w:color w:val="993366"/>
        </w:rPr>
        <w:t>INTEGER</w:t>
      </w:r>
      <w:r w:rsidRPr="002A02A7">
        <w:t xml:space="preserve"> (0..274),</w:t>
      </w:r>
    </w:p>
    <w:p w14:paraId="22FDEF23" w14:textId="77777777" w:rsidR="00726D89" w:rsidRPr="002A02A7" w:rsidRDefault="00726D89" w:rsidP="00726D89">
      <w:pPr>
        <w:pStyle w:val="PL"/>
      </w:pPr>
      <w:r w:rsidRPr="002A02A7">
        <w:t xml:space="preserve">     nrofCRBs-r16                          </w:t>
      </w:r>
      <w:r w:rsidRPr="002A02A7">
        <w:rPr>
          <w:color w:val="993366"/>
        </w:rPr>
        <w:t>INTEGER</w:t>
      </w:r>
      <w:r w:rsidRPr="002A02A7">
        <w:t xml:space="preserve"> (0..15)</w:t>
      </w:r>
    </w:p>
    <w:p w14:paraId="02CBE9C2" w14:textId="77777777" w:rsidR="00726D89" w:rsidRPr="002A02A7" w:rsidRDefault="00726D89" w:rsidP="00726D89">
      <w:pPr>
        <w:pStyle w:val="PL"/>
      </w:pPr>
      <w:r w:rsidRPr="002A02A7">
        <w:t>}</w:t>
      </w:r>
    </w:p>
    <w:p w14:paraId="63D37B5C" w14:textId="77777777" w:rsidR="00726D89" w:rsidRPr="002A02A7" w:rsidRDefault="00726D89" w:rsidP="00726D89">
      <w:pPr>
        <w:pStyle w:val="PL"/>
      </w:pPr>
    </w:p>
    <w:p w14:paraId="433067FE" w14:textId="77777777" w:rsidR="00726D89" w:rsidRPr="002A02A7" w:rsidRDefault="00726D89" w:rsidP="00726D89">
      <w:pPr>
        <w:pStyle w:val="PL"/>
      </w:pPr>
      <w:r w:rsidRPr="002A02A7">
        <w:t xml:space="preserve">DormancyGroupID-r16 ::=         </w:t>
      </w:r>
      <w:r w:rsidRPr="002A02A7">
        <w:rPr>
          <w:color w:val="993366"/>
        </w:rPr>
        <w:t>INTEGER</w:t>
      </w:r>
      <w:r w:rsidRPr="002A02A7">
        <w:t xml:space="preserve"> (0..4)</w:t>
      </w:r>
    </w:p>
    <w:p w14:paraId="33125783" w14:textId="77777777" w:rsidR="00726D89" w:rsidRPr="002A02A7" w:rsidRDefault="00726D89" w:rsidP="00726D89">
      <w:pPr>
        <w:pStyle w:val="PL"/>
      </w:pPr>
    </w:p>
    <w:p w14:paraId="61B40711" w14:textId="77777777" w:rsidR="00726D89" w:rsidRPr="002A02A7" w:rsidRDefault="00726D89" w:rsidP="00726D89">
      <w:pPr>
        <w:pStyle w:val="PL"/>
      </w:pPr>
      <w:r w:rsidRPr="002A02A7">
        <w:t xml:space="preserve">DormantBWP-Config-r16::=               </w:t>
      </w:r>
      <w:r w:rsidRPr="002A02A7">
        <w:rPr>
          <w:color w:val="993366"/>
        </w:rPr>
        <w:t>SEQUENCE</w:t>
      </w:r>
      <w:r w:rsidRPr="002A02A7">
        <w:t xml:space="preserve"> { </w:t>
      </w:r>
    </w:p>
    <w:p w14:paraId="52800625" w14:textId="77777777" w:rsidR="00726D89" w:rsidRPr="00E621CD" w:rsidRDefault="00726D89" w:rsidP="00726D89">
      <w:pPr>
        <w:pStyle w:val="PL"/>
        <w:rPr>
          <w:color w:val="808080"/>
        </w:rPr>
      </w:pPr>
      <w:r w:rsidRPr="002A02A7">
        <w:t xml:space="preserve">    dormantBWP-Id-r16                      BWP-Id                                                           </w:t>
      </w:r>
      <w:r w:rsidRPr="002A02A7">
        <w:rPr>
          <w:color w:val="993366"/>
        </w:rPr>
        <w:t>OPTIONAL</w:t>
      </w:r>
      <w:r w:rsidRPr="002A02A7">
        <w:t xml:space="preserve">,   </w:t>
      </w:r>
      <w:r w:rsidRPr="00E621CD">
        <w:rPr>
          <w:color w:val="808080"/>
        </w:rPr>
        <w:t>-- Need M</w:t>
      </w:r>
    </w:p>
    <w:p w14:paraId="147893A8" w14:textId="77777777" w:rsidR="00726D89" w:rsidRPr="00E621CD" w:rsidRDefault="00726D89" w:rsidP="00726D89">
      <w:pPr>
        <w:pStyle w:val="PL"/>
        <w:rPr>
          <w:color w:val="808080"/>
        </w:rPr>
      </w:pPr>
      <w:r w:rsidRPr="002A02A7">
        <w:t xml:space="preserve">    withinActiveTimeConfig-r16             SetupRelease { WithinActiveTimeConfig-r16 }                      </w:t>
      </w:r>
      <w:r w:rsidRPr="002A02A7">
        <w:rPr>
          <w:color w:val="993366"/>
        </w:rPr>
        <w:t>OPTIONAL</w:t>
      </w:r>
      <w:r w:rsidRPr="002A02A7">
        <w:t xml:space="preserve">,   </w:t>
      </w:r>
      <w:r w:rsidRPr="00E621CD">
        <w:rPr>
          <w:color w:val="808080"/>
        </w:rPr>
        <w:t>-- Need M</w:t>
      </w:r>
    </w:p>
    <w:p w14:paraId="70C5622E" w14:textId="77777777" w:rsidR="00726D89" w:rsidRPr="00E621CD" w:rsidRDefault="00726D89" w:rsidP="00726D89">
      <w:pPr>
        <w:pStyle w:val="PL"/>
        <w:rPr>
          <w:color w:val="808080"/>
        </w:rPr>
      </w:pPr>
      <w:r w:rsidRPr="002A02A7">
        <w:t xml:space="preserve">    outsideActiveTimeConfig-r16            SetupRelease { OutsideActiveTimeConfig-r16 }                     </w:t>
      </w:r>
      <w:r w:rsidRPr="002A02A7">
        <w:rPr>
          <w:color w:val="993366"/>
        </w:rPr>
        <w:t>OPTIONAL</w:t>
      </w:r>
      <w:r w:rsidRPr="002A02A7">
        <w:t xml:space="preserve">    </w:t>
      </w:r>
      <w:r w:rsidRPr="00E621CD">
        <w:rPr>
          <w:color w:val="808080"/>
        </w:rPr>
        <w:t>-- Need M</w:t>
      </w:r>
    </w:p>
    <w:p w14:paraId="5F5469DB" w14:textId="77777777" w:rsidR="00726D89" w:rsidRPr="002A02A7" w:rsidRDefault="00726D89" w:rsidP="00726D89">
      <w:pPr>
        <w:pStyle w:val="PL"/>
      </w:pPr>
      <w:r w:rsidRPr="002A02A7">
        <w:t>}</w:t>
      </w:r>
    </w:p>
    <w:p w14:paraId="446DED2C" w14:textId="77777777" w:rsidR="00726D89" w:rsidRPr="002A02A7" w:rsidRDefault="00726D89" w:rsidP="00726D89">
      <w:pPr>
        <w:pStyle w:val="PL"/>
      </w:pPr>
    </w:p>
    <w:p w14:paraId="48307911" w14:textId="77777777" w:rsidR="00726D89" w:rsidRPr="002A02A7" w:rsidRDefault="00726D89" w:rsidP="00726D89">
      <w:pPr>
        <w:pStyle w:val="PL"/>
      </w:pPr>
      <w:r w:rsidRPr="002A02A7">
        <w:t xml:space="preserve">WithinActiveTimeConfig-r16 ::=         </w:t>
      </w:r>
      <w:r w:rsidRPr="002A02A7">
        <w:rPr>
          <w:color w:val="993366"/>
        </w:rPr>
        <w:t>SEQUENCE</w:t>
      </w:r>
      <w:r w:rsidRPr="002A02A7">
        <w:t xml:space="preserve"> {</w:t>
      </w:r>
    </w:p>
    <w:p w14:paraId="06A150FA" w14:textId="77777777" w:rsidR="00726D89" w:rsidRPr="00E621CD" w:rsidRDefault="00726D89" w:rsidP="00726D89">
      <w:pPr>
        <w:pStyle w:val="PL"/>
        <w:rPr>
          <w:color w:val="808080"/>
        </w:rPr>
      </w:pPr>
      <w:r w:rsidRPr="002A02A7">
        <w:t xml:space="preserve">   firstWithinActiveTimeBWP-Id-r16         BWP-Id                                                           </w:t>
      </w:r>
      <w:r w:rsidRPr="002A02A7">
        <w:rPr>
          <w:color w:val="993366"/>
        </w:rPr>
        <w:t>OPTIONAL</w:t>
      </w:r>
      <w:r w:rsidRPr="002A02A7">
        <w:t xml:space="preserve">,   </w:t>
      </w:r>
      <w:r w:rsidRPr="00E621CD">
        <w:rPr>
          <w:color w:val="808080"/>
        </w:rPr>
        <w:t>-- Need M</w:t>
      </w:r>
    </w:p>
    <w:p w14:paraId="75AC4B74" w14:textId="77777777" w:rsidR="00726D89" w:rsidRPr="00E621CD" w:rsidRDefault="00726D89" w:rsidP="00726D89">
      <w:pPr>
        <w:pStyle w:val="PL"/>
        <w:rPr>
          <w:color w:val="808080"/>
        </w:rPr>
      </w:pPr>
      <w:r w:rsidRPr="002A02A7">
        <w:t xml:space="preserve">   dormancyGroupWithinActiveTime-r16       DormancyGroupID-r16                                              </w:t>
      </w:r>
      <w:r w:rsidRPr="002A02A7">
        <w:rPr>
          <w:color w:val="993366"/>
        </w:rPr>
        <w:t>OPTIONAL</w:t>
      </w:r>
      <w:r w:rsidRPr="002A02A7">
        <w:t xml:space="preserve">    </w:t>
      </w:r>
      <w:r w:rsidRPr="00E621CD">
        <w:rPr>
          <w:color w:val="808080"/>
        </w:rPr>
        <w:t>-- Need R</w:t>
      </w:r>
    </w:p>
    <w:p w14:paraId="6DD789AA" w14:textId="77777777" w:rsidR="00726D89" w:rsidRPr="002A02A7" w:rsidRDefault="00726D89" w:rsidP="00726D89">
      <w:pPr>
        <w:pStyle w:val="PL"/>
      </w:pPr>
      <w:r w:rsidRPr="002A02A7">
        <w:t>}</w:t>
      </w:r>
    </w:p>
    <w:p w14:paraId="00C92796" w14:textId="77777777" w:rsidR="00726D89" w:rsidRPr="002A02A7" w:rsidRDefault="00726D89" w:rsidP="00726D89">
      <w:pPr>
        <w:pStyle w:val="PL"/>
      </w:pPr>
    </w:p>
    <w:p w14:paraId="40005D77" w14:textId="77777777" w:rsidR="00726D89" w:rsidRPr="002A02A7" w:rsidRDefault="00726D89" w:rsidP="00726D89">
      <w:pPr>
        <w:pStyle w:val="PL"/>
      </w:pPr>
      <w:r w:rsidRPr="002A02A7">
        <w:t xml:space="preserve">OutsideActiveTimeConfig-r16 ::=        </w:t>
      </w:r>
      <w:r w:rsidRPr="002A02A7">
        <w:rPr>
          <w:color w:val="993366"/>
        </w:rPr>
        <w:t>SEQUENCE</w:t>
      </w:r>
      <w:r w:rsidRPr="002A02A7">
        <w:t xml:space="preserve"> {</w:t>
      </w:r>
    </w:p>
    <w:p w14:paraId="690E6C01" w14:textId="77777777" w:rsidR="00726D89" w:rsidRPr="00E621CD" w:rsidRDefault="00726D89" w:rsidP="00726D89">
      <w:pPr>
        <w:pStyle w:val="PL"/>
        <w:rPr>
          <w:color w:val="808080"/>
        </w:rPr>
      </w:pPr>
      <w:r w:rsidRPr="002A02A7">
        <w:t xml:space="preserve">   firstOutsideActiveTimeBWP-Id-r16        BWP-Id                                                           </w:t>
      </w:r>
      <w:r w:rsidRPr="002A02A7">
        <w:rPr>
          <w:color w:val="993366"/>
        </w:rPr>
        <w:t>OPTIONAL</w:t>
      </w:r>
      <w:r w:rsidRPr="002A02A7">
        <w:t xml:space="preserve">,   </w:t>
      </w:r>
      <w:r w:rsidRPr="00E621CD">
        <w:rPr>
          <w:color w:val="808080"/>
        </w:rPr>
        <w:t>-- Need M</w:t>
      </w:r>
    </w:p>
    <w:p w14:paraId="69525C7F" w14:textId="77777777" w:rsidR="00726D89" w:rsidRPr="00E621CD" w:rsidRDefault="00726D89" w:rsidP="00726D89">
      <w:pPr>
        <w:pStyle w:val="PL"/>
        <w:rPr>
          <w:color w:val="808080"/>
        </w:rPr>
      </w:pPr>
      <w:r w:rsidRPr="002A02A7">
        <w:t xml:space="preserve">   dormancyGroupOutsideActiveTime-r16      DormancyGroupID-r16                                              </w:t>
      </w:r>
      <w:r w:rsidRPr="002A02A7">
        <w:rPr>
          <w:color w:val="993366"/>
        </w:rPr>
        <w:t>OPTIONAL</w:t>
      </w:r>
      <w:r w:rsidRPr="002A02A7">
        <w:t xml:space="preserve">    </w:t>
      </w:r>
      <w:r w:rsidRPr="00E621CD">
        <w:rPr>
          <w:color w:val="808080"/>
        </w:rPr>
        <w:t>-- Need R</w:t>
      </w:r>
    </w:p>
    <w:p w14:paraId="17B350D3" w14:textId="77777777" w:rsidR="00726D89" w:rsidRPr="002A02A7" w:rsidRDefault="00726D89" w:rsidP="00726D89">
      <w:pPr>
        <w:pStyle w:val="PL"/>
      </w:pPr>
      <w:r w:rsidRPr="002A02A7">
        <w:t>}</w:t>
      </w:r>
    </w:p>
    <w:p w14:paraId="55307C94" w14:textId="77777777" w:rsidR="00726D89" w:rsidRPr="002A02A7" w:rsidRDefault="00726D89" w:rsidP="00726D89">
      <w:pPr>
        <w:pStyle w:val="PL"/>
      </w:pPr>
    </w:p>
    <w:p w14:paraId="40281002" w14:textId="77777777" w:rsidR="00726D89" w:rsidRPr="002A02A7" w:rsidRDefault="00726D89" w:rsidP="00726D89">
      <w:pPr>
        <w:pStyle w:val="PL"/>
      </w:pPr>
      <w:r w:rsidRPr="002A02A7">
        <w:t xml:space="preserve">UplinkTxSwitching-r16 ::=              </w:t>
      </w:r>
      <w:r w:rsidRPr="002A02A7">
        <w:rPr>
          <w:color w:val="993366"/>
        </w:rPr>
        <w:t>SEQUENCE</w:t>
      </w:r>
      <w:r w:rsidRPr="002A02A7">
        <w:t xml:space="preserve"> {</w:t>
      </w:r>
    </w:p>
    <w:p w14:paraId="5BFAF930" w14:textId="77777777" w:rsidR="00726D89" w:rsidRPr="002A02A7" w:rsidRDefault="00726D89" w:rsidP="00726D89">
      <w:pPr>
        <w:pStyle w:val="PL"/>
      </w:pPr>
      <w:r w:rsidRPr="002A02A7">
        <w:t xml:space="preserve">    uplinkTxSwitchingPeriodLocation-r16    </w:t>
      </w:r>
      <w:r w:rsidRPr="002A02A7">
        <w:rPr>
          <w:color w:val="993366"/>
        </w:rPr>
        <w:t>BOOLEAN</w:t>
      </w:r>
      <w:r w:rsidRPr="002A02A7">
        <w:t>,</w:t>
      </w:r>
    </w:p>
    <w:p w14:paraId="463685D2" w14:textId="77777777" w:rsidR="00726D89" w:rsidRPr="002A02A7" w:rsidRDefault="00726D89" w:rsidP="00726D89">
      <w:pPr>
        <w:pStyle w:val="PL"/>
      </w:pPr>
      <w:r w:rsidRPr="002A02A7">
        <w:t xml:space="preserve">    uplinkTxSwitchingCarrier-r16           </w:t>
      </w:r>
      <w:r w:rsidRPr="002A02A7">
        <w:rPr>
          <w:color w:val="993366"/>
        </w:rPr>
        <w:t>ENUMERATED</w:t>
      </w:r>
      <w:r w:rsidRPr="002A02A7">
        <w:t xml:space="preserve"> {carrier1, carrier2}</w:t>
      </w:r>
    </w:p>
    <w:p w14:paraId="34B8ABE5" w14:textId="77777777" w:rsidR="00726D89" w:rsidRPr="002A02A7" w:rsidRDefault="00726D89" w:rsidP="00726D89">
      <w:pPr>
        <w:pStyle w:val="PL"/>
      </w:pPr>
      <w:r w:rsidRPr="002A02A7">
        <w:t>}</w:t>
      </w:r>
    </w:p>
    <w:p w14:paraId="2BA74B88" w14:textId="77777777" w:rsidR="00726D89" w:rsidRPr="002A02A7" w:rsidRDefault="00726D89" w:rsidP="00726D89">
      <w:pPr>
        <w:pStyle w:val="PL"/>
      </w:pPr>
    </w:p>
    <w:p w14:paraId="4C0963FE" w14:textId="77777777" w:rsidR="00726D89" w:rsidRPr="00E621CD" w:rsidRDefault="00726D89" w:rsidP="00726D89">
      <w:pPr>
        <w:pStyle w:val="PL"/>
        <w:rPr>
          <w:color w:val="808080"/>
        </w:rPr>
      </w:pPr>
      <w:r w:rsidRPr="00E621CD">
        <w:rPr>
          <w:color w:val="808080"/>
        </w:rPr>
        <w:t>-- TAG-SERVINGCELLCONFIG-STOP</w:t>
      </w:r>
    </w:p>
    <w:p w14:paraId="1F4DDAF8" w14:textId="77777777" w:rsidR="00726D89" w:rsidRPr="00E621CD" w:rsidRDefault="00726D89" w:rsidP="00726D89">
      <w:pPr>
        <w:pStyle w:val="PL"/>
        <w:rPr>
          <w:color w:val="808080"/>
        </w:rPr>
      </w:pPr>
      <w:r w:rsidRPr="00E621CD">
        <w:rPr>
          <w:color w:val="808080"/>
        </w:rPr>
        <w:t>-- ASN1STOP</w:t>
      </w:r>
    </w:p>
    <w:p w14:paraId="08D631D1" w14:textId="77777777" w:rsidR="00726D89" w:rsidRPr="00834AED" w:rsidRDefault="00726D89" w:rsidP="00726D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D89" w:rsidRPr="00834AED" w14:paraId="2306988B"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1C41CA9D" w14:textId="77777777" w:rsidR="00726D89" w:rsidRPr="00834AED" w:rsidRDefault="00726D89" w:rsidP="00346DDD">
            <w:pPr>
              <w:pStyle w:val="TAH"/>
              <w:rPr>
                <w:szCs w:val="22"/>
                <w:lang w:eastAsia="sv-SE"/>
              </w:rPr>
            </w:pPr>
            <w:r w:rsidRPr="00834AED">
              <w:rPr>
                <w:i/>
                <w:szCs w:val="22"/>
                <w:lang w:eastAsia="sv-SE"/>
              </w:rPr>
              <w:lastRenderedPageBreak/>
              <w:t xml:space="preserve">ServingCellConfig </w:t>
            </w:r>
            <w:r w:rsidRPr="00834AED">
              <w:rPr>
                <w:szCs w:val="22"/>
                <w:lang w:eastAsia="sv-SE"/>
              </w:rPr>
              <w:t>field descriptions</w:t>
            </w:r>
          </w:p>
        </w:tc>
      </w:tr>
      <w:tr w:rsidR="00726D89" w:rsidRPr="00834AED" w14:paraId="24C1076A"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4F16C61E" w14:textId="77777777" w:rsidR="00726D89" w:rsidRPr="00834AED" w:rsidRDefault="00726D89" w:rsidP="00346DDD">
            <w:pPr>
              <w:pStyle w:val="TAL"/>
              <w:rPr>
                <w:szCs w:val="22"/>
                <w:lang w:eastAsia="sv-SE"/>
              </w:rPr>
            </w:pPr>
            <w:r w:rsidRPr="00834AED">
              <w:rPr>
                <w:b/>
                <w:i/>
                <w:szCs w:val="22"/>
                <w:lang w:eastAsia="sv-SE"/>
              </w:rPr>
              <w:t>absenceOfAnyOtherTechnology</w:t>
            </w:r>
          </w:p>
          <w:p w14:paraId="37BB3A86" w14:textId="77777777" w:rsidR="00726D89" w:rsidRPr="00834AED" w:rsidRDefault="00726D89" w:rsidP="00346DDD">
            <w:pPr>
              <w:pStyle w:val="TAL"/>
              <w:rPr>
                <w:b/>
                <w:i/>
                <w:szCs w:val="22"/>
                <w:lang w:eastAsia="sv-SE"/>
              </w:rPr>
            </w:pPr>
            <w:r w:rsidRPr="00834AED">
              <w:rPr>
                <w:lang w:eastAsia="zh-CN"/>
              </w:rPr>
              <w:t>Presence of this field indicates absence on a long term basis (e.g. by level of regulation) of any other technology sharing the carrier; absence of this field i</w:t>
            </w:r>
            <w:r w:rsidRPr="00834AED">
              <w:rPr>
                <w:lang w:eastAsia="sv-SE"/>
              </w:rPr>
              <w:t xml:space="preserve">ndicates </w:t>
            </w:r>
            <w:r w:rsidRPr="00834AED">
              <w:rPr>
                <w:lang w:eastAsia="zh-CN"/>
              </w:rPr>
              <w:t>the</w:t>
            </w:r>
            <w:r w:rsidRPr="00834AED">
              <w:rPr>
                <w:lang w:eastAsia="sv-SE"/>
              </w:rPr>
              <w:t xml:space="preserve"> </w:t>
            </w:r>
            <w:r w:rsidRPr="00834AED">
              <w:rPr>
                <w:lang w:eastAsia="zh-CN"/>
              </w:rPr>
              <w:t xml:space="preserve">potential </w:t>
            </w:r>
            <w:r w:rsidRPr="00834AED">
              <w:rPr>
                <w:lang w:eastAsia="sv-SE"/>
              </w:rPr>
              <w:t>presence of any other technology sharing the carrier</w:t>
            </w:r>
            <w:r w:rsidRPr="00834AED">
              <w:rPr>
                <w:lang w:eastAsia="zh-CN"/>
              </w:rPr>
              <w:t>,</w:t>
            </w:r>
            <w:r w:rsidRPr="00834AED">
              <w:rPr>
                <w:lang w:eastAsia="sv-SE"/>
              </w:rPr>
              <w:t xml:space="preserve"> as specified in TS 37.213 [48} clause Y</w:t>
            </w:r>
            <w:r w:rsidRPr="00834AED">
              <w:rPr>
                <w:szCs w:val="22"/>
                <w:lang w:eastAsia="sv-SE"/>
              </w:rPr>
              <w:t>.</w:t>
            </w:r>
          </w:p>
        </w:tc>
      </w:tr>
      <w:tr w:rsidR="00726D89" w:rsidRPr="00834AED" w14:paraId="2F65F8DB"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1C463418" w14:textId="77777777" w:rsidR="00726D89" w:rsidRPr="00834AED" w:rsidRDefault="00726D89" w:rsidP="00346DDD">
            <w:pPr>
              <w:pStyle w:val="TAL"/>
              <w:rPr>
                <w:szCs w:val="22"/>
                <w:lang w:eastAsia="sv-SE"/>
              </w:rPr>
            </w:pPr>
            <w:r w:rsidRPr="00834AED">
              <w:rPr>
                <w:b/>
                <w:i/>
                <w:szCs w:val="22"/>
                <w:lang w:eastAsia="sv-SE"/>
              </w:rPr>
              <w:t>bwp-InactivityTimer</w:t>
            </w:r>
          </w:p>
          <w:p w14:paraId="4C49343D" w14:textId="77777777" w:rsidR="00726D89" w:rsidRPr="00834AED" w:rsidRDefault="00726D89" w:rsidP="00346DDD">
            <w:pPr>
              <w:pStyle w:val="TAL"/>
              <w:rPr>
                <w:szCs w:val="22"/>
                <w:lang w:eastAsia="sv-SE"/>
              </w:rPr>
            </w:pPr>
            <w:r w:rsidRPr="00834AE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26D89" w:rsidRPr="00834AED" w14:paraId="761627FB"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7608A439" w14:textId="77777777" w:rsidR="00726D89" w:rsidRPr="00834AED" w:rsidRDefault="00726D89" w:rsidP="00346DDD">
            <w:pPr>
              <w:pStyle w:val="TAL"/>
              <w:rPr>
                <w:b/>
                <w:bCs/>
                <w:i/>
                <w:iCs/>
                <w:lang w:eastAsia="x-none"/>
              </w:rPr>
            </w:pPr>
            <w:r w:rsidRPr="00834AED">
              <w:rPr>
                <w:b/>
                <w:bCs/>
                <w:i/>
                <w:iCs/>
                <w:lang w:eastAsia="x-none"/>
              </w:rPr>
              <w:t>ca-SlotOffset</w:t>
            </w:r>
          </w:p>
          <w:p w14:paraId="44912787" w14:textId="77777777" w:rsidR="00726D89" w:rsidRPr="00834AED" w:rsidRDefault="00726D89" w:rsidP="00346DDD">
            <w:pPr>
              <w:pStyle w:val="TAL"/>
              <w:rPr>
                <w:lang w:eastAsia="sv-SE"/>
              </w:rPr>
            </w:pPr>
            <w:r w:rsidRPr="00834AED">
              <w:rPr>
                <w:lang w:eastAsia="sv-SE"/>
              </w:rPr>
              <w:t>Slot offset between the primary cell (PCell/PSCell) and the S</w:t>
            </w:r>
            <w:r w:rsidRPr="00834AED">
              <w:rPr>
                <w:rFonts w:asciiTheme="minorEastAsia" w:eastAsiaTheme="minorEastAsia" w:hAnsiTheme="minorEastAsia"/>
                <w:lang w:eastAsia="zh-CN"/>
              </w:rPr>
              <w:t>C</w:t>
            </w:r>
            <w:r w:rsidRPr="00834AE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834AED">
              <w:rPr>
                <w:i/>
                <w:iCs/>
                <w:lang w:eastAsia="x-none"/>
              </w:rPr>
              <w:t>SCS-SpecificCarrierList</w:t>
            </w:r>
            <w:r w:rsidRPr="00834AED">
              <w:rPr>
                <w:lang w:eastAsia="sv-SE"/>
              </w:rPr>
              <w:t xml:space="preserve"> in </w:t>
            </w:r>
            <w:r w:rsidRPr="00834AED">
              <w:rPr>
                <w:i/>
                <w:iCs/>
                <w:lang w:eastAsia="x-none"/>
              </w:rPr>
              <w:t>ServingCellConfig</w:t>
            </w:r>
            <w:r w:rsidRPr="00834AED">
              <w:rPr>
                <w:lang w:eastAsia="sv-SE"/>
              </w:rPr>
              <w:t xml:space="preserve"> and this serving cell's lowest SCS among all the configured SCSs in DL/UL </w:t>
            </w:r>
            <w:r w:rsidRPr="00834AED">
              <w:rPr>
                <w:i/>
                <w:iCs/>
                <w:lang w:eastAsia="x-none"/>
              </w:rPr>
              <w:t>SCS-SpecificCarrierList</w:t>
            </w:r>
            <w:r w:rsidRPr="00834AED">
              <w:rPr>
                <w:lang w:eastAsia="sv-SE"/>
              </w:rPr>
              <w:t xml:space="preserve"> in </w:t>
            </w:r>
            <w:r w:rsidRPr="00834AED">
              <w:rPr>
                <w:i/>
                <w:iCs/>
                <w:lang w:eastAsia="x-none"/>
              </w:rPr>
              <w:t>ServingCellConfig</w:t>
            </w:r>
            <w:r w:rsidRPr="00834AED">
              <w:rPr>
                <w:lang w:eastAsia="sv-SE"/>
              </w:rPr>
              <w:t>).</w:t>
            </w:r>
          </w:p>
          <w:p w14:paraId="0FA63399" w14:textId="7FB7C6BC" w:rsidR="00726D89" w:rsidRPr="00834AED" w:rsidRDefault="00726D89" w:rsidP="00486CCB">
            <w:pPr>
              <w:pStyle w:val="TAL"/>
              <w:rPr>
                <w:lang w:eastAsia="sv-SE"/>
              </w:rPr>
            </w:pPr>
            <w:r w:rsidRPr="00834AED">
              <w:rPr>
                <w:lang w:eastAsia="sv-SE"/>
              </w:rPr>
              <w:t>The Network configures at most single non-zero offset duration in ms (independent on SCS) among CCs in the unaligned CA configuration. If the field is absent, the UE applies the value of 0.</w:t>
            </w:r>
            <w:ins w:id="17" w:author="MediaTek (Felix)" w:date="2020-08-05T19:55:00Z">
              <w:r w:rsidR="00831F7D">
                <w:rPr>
                  <w:lang w:eastAsia="sv-SE"/>
                </w:rPr>
                <w:t xml:space="preserve"> The slot offset </w:t>
              </w:r>
            </w:ins>
            <w:ins w:id="18" w:author="MediaTek (Felix)" w:date="2020-08-05T20:07:00Z">
              <w:r w:rsidR="00486CCB">
                <w:rPr>
                  <w:lang w:eastAsia="sv-SE"/>
                </w:rPr>
                <w:t xml:space="preserve">value </w:t>
              </w:r>
            </w:ins>
            <w:ins w:id="19" w:author="MediaTek (Felix)" w:date="2020-08-05T20:06:00Z">
              <w:r w:rsidR="00486CCB">
                <w:rPr>
                  <w:lang w:eastAsia="sv-SE"/>
                </w:rPr>
                <w:t xml:space="preserve">can only be changed </w:t>
              </w:r>
            </w:ins>
            <w:ins w:id="20" w:author="MediaTek (Felix)" w:date="2020-08-05T20:07:00Z">
              <w:r w:rsidR="00486CCB">
                <w:rPr>
                  <w:lang w:eastAsia="sv-SE"/>
                </w:rPr>
                <w:t>with SCell release and add.</w:t>
              </w:r>
            </w:ins>
          </w:p>
        </w:tc>
      </w:tr>
      <w:tr w:rsidR="00726D89" w:rsidRPr="00834AED" w14:paraId="28FB4B90" w14:textId="77777777" w:rsidTr="00346DDD">
        <w:tc>
          <w:tcPr>
            <w:tcW w:w="14173" w:type="dxa"/>
            <w:tcBorders>
              <w:top w:val="single" w:sz="4" w:space="0" w:color="auto"/>
              <w:left w:val="single" w:sz="4" w:space="0" w:color="auto"/>
              <w:bottom w:val="single" w:sz="4" w:space="0" w:color="auto"/>
              <w:right w:val="single" w:sz="4" w:space="0" w:color="auto"/>
            </w:tcBorders>
          </w:tcPr>
          <w:p w14:paraId="4B08B940" w14:textId="77777777" w:rsidR="00726D89" w:rsidRPr="00834AED" w:rsidRDefault="00726D89" w:rsidP="00346DDD">
            <w:pPr>
              <w:pStyle w:val="TAL"/>
              <w:rPr>
                <w:b/>
                <w:i/>
                <w:szCs w:val="22"/>
              </w:rPr>
            </w:pPr>
            <w:r w:rsidRPr="00834AED">
              <w:rPr>
                <w:b/>
                <w:i/>
                <w:szCs w:val="22"/>
              </w:rPr>
              <w:t>cbg-TxDiffTBsProcessingType1, cbg-TxDiffTBsProcessingType2</w:t>
            </w:r>
          </w:p>
          <w:p w14:paraId="28B7A9D6" w14:textId="77777777" w:rsidR="00726D89" w:rsidRPr="00834AED" w:rsidRDefault="00726D89" w:rsidP="00346DDD">
            <w:pPr>
              <w:pStyle w:val="TAL"/>
              <w:rPr>
                <w:b/>
                <w:bCs/>
                <w:i/>
                <w:iCs/>
                <w:lang w:eastAsia="x-none"/>
              </w:rPr>
            </w:pPr>
            <w:r w:rsidRPr="00834AED">
              <w:rPr>
                <w:szCs w:val="22"/>
              </w:rPr>
              <w:t>Indicates whether processing types 1 and 2 based CBG based operation is enabled according to Rel-16 UE capabilities.</w:t>
            </w:r>
          </w:p>
        </w:tc>
      </w:tr>
      <w:tr w:rsidR="00726D89" w:rsidRPr="00834AED" w14:paraId="03E038EE"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4B8E9E77" w14:textId="77777777" w:rsidR="00726D89" w:rsidRPr="00834AED" w:rsidRDefault="00726D89" w:rsidP="00346DDD">
            <w:pPr>
              <w:pStyle w:val="TAL"/>
              <w:rPr>
                <w:szCs w:val="22"/>
                <w:lang w:eastAsia="sv-SE"/>
              </w:rPr>
            </w:pPr>
            <w:r w:rsidRPr="00834AED">
              <w:rPr>
                <w:b/>
                <w:i/>
                <w:szCs w:val="22"/>
                <w:lang w:eastAsia="sv-SE"/>
              </w:rPr>
              <w:t>channelAccessConfig</w:t>
            </w:r>
          </w:p>
          <w:p w14:paraId="39621C30" w14:textId="77777777" w:rsidR="00726D89" w:rsidRPr="00834AED" w:rsidRDefault="00726D89" w:rsidP="00346DDD">
            <w:pPr>
              <w:pStyle w:val="TAL"/>
              <w:rPr>
                <w:b/>
                <w:i/>
                <w:szCs w:val="22"/>
                <w:lang w:eastAsia="sv-SE"/>
              </w:rPr>
            </w:pPr>
            <w:r w:rsidRPr="00834AED">
              <w:rPr>
                <w:szCs w:val="22"/>
                <w:lang w:eastAsia="sv-SE"/>
              </w:rPr>
              <w:t>List of parameters used for access procedures of operation with shared spectrum channel access (see TS 37.213 [48).</w:t>
            </w:r>
          </w:p>
        </w:tc>
      </w:tr>
      <w:tr w:rsidR="00726D89" w:rsidRPr="00834AED" w14:paraId="40D1AC73"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4BF4AD9F" w14:textId="77777777" w:rsidR="00726D89" w:rsidRPr="00834AED" w:rsidRDefault="00726D89" w:rsidP="00346DDD">
            <w:pPr>
              <w:pStyle w:val="TAL"/>
              <w:rPr>
                <w:szCs w:val="22"/>
                <w:lang w:eastAsia="sv-SE"/>
              </w:rPr>
            </w:pPr>
            <w:r w:rsidRPr="00834AED">
              <w:rPr>
                <w:b/>
                <w:i/>
                <w:szCs w:val="22"/>
                <w:lang w:eastAsia="sv-SE"/>
              </w:rPr>
              <w:t>crossCarrierSchedulingConfig</w:t>
            </w:r>
          </w:p>
          <w:p w14:paraId="04B57838" w14:textId="77777777" w:rsidR="00726D89" w:rsidRPr="00834AED" w:rsidRDefault="00726D89" w:rsidP="00346DDD">
            <w:pPr>
              <w:pStyle w:val="TAL"/>
              <w:rPr>
                <w:szCs w:val="22"/>
                <w:lang w:eastAsia="sv-SE"/>
              </w:rPr>
            </w:pPr>
            <w:r w:rsidRPr="00834AED">
              <w:rPr>
                <w:szCs w:val="22"/>
                <w:lang w:eastAsia="sv-SE"/>
              </w:rPr>
              <w:t>Indicates whether this serving cell is cross-carrier scheduled by another serving cell or whether it cross-carrier schedules another serving cell.</w:t>
            </w:r>
          </w:p>
        </w:tc>
      </w:tr>
      <w:tr w:rsidR="00726D89" w:rsidRPr="00834AED" w14:paraId="194DA194" w14:textId="77777777" w:rsidTr="00346DDD">
        <w:tc>
          <w:tcPr>
            <w:tcW w:w="14173" w:type="dxa"/>
            <w:tcBorders>
              <w:top w:val="single" w:sz="4" w:space="0" w:color="auto"/>
              <w:left w:val="single" w:sz="4" w:space="0" w:color="auto"/>
              <w:bottom w:val="single" w:sz="4" w:space="0" w:color="auto"/>
              <w:right w:val="single" w:sz="4" w:space="0" w:color="auto"/>
            </w:tcBorders>
          </w:tcPr>
          <w:p w14:paraId="46D182C8" w14:textId="77777777" w:rsidR="00726D89" w:rsidRPr="00834AED" w:rsidRDefault="00726D89" w:rsidP="00346DDD">
            <w:pPr>
              <w:pStyle w:val="TAL"/>
              <w:rPr>
                <w:b/>
                <w:i/>
                <w:szCs w:val="22"/>
              </w:rPr>
            </w:pPr>
            <w:r w:rsidRPr="00834AED">
              <w:rPr>
                <w:b/>
                <w:i/>
                <w:szCs w:val="22"/>
              </w:rPr>
              <w:t>csi-RS-ValidationWith-DCI</w:t>
            </w:r>
          </w:p>
          <w:p w14:paraId="6E9305AD" w14:textId="77777777" w:rsidR="00726D89" w:rsidRPr="00834AED" w:rsidRDefault="00726D89" w:rsidP="00346DDD">
            <w:pPr>
              <w:pStyle w:val="TAL"/>
              <w:rPr>
                <w:b/>
                <w:i/>
                <w:szCs w:val="22"/>
                <w:lang w:eastAsia="sv-SE"/>
              </w:rPr>
            </w:pPr>
            <w:r w:rsidRPr="00834AED">
              <w:rPr>
                <w:bCs/>
                <w:iCs/>
                <w:szCs w:val="22"/>
              </w:rPr>
              <w:t>Determines how the UE performs periodic and semi-persistent CSI-RS reception in a slot if the UE does not detect a DCI format indicating aperiodic CSI-RS or PDSCH in the set of symbols (see TS 38.213 [13], clause 11.1).</w:t>
            </w:r>
          </w:p>
        </w:tc>
      </w:tr>
      <w:tr w:rsidR="00726D89" w:rsidRPr="00834AED" w14:paraId="5AE276B1" w14:textId="77777777" w:rsidTr="00346DDD">
        <w:tc>
          <w:tcPr>
            <w:tcW w:w="14173" w:type="dxa"/>
            <w:tcBorders>
              <w:top w:val="single" w:sz="4" w:space="0" w:color="auto"/>
              <w:left w:val="single" w:sz="4" w:space="0" w:color="auto"/>
              <w:bottom w:val="single" w:sz="4" w:space="0" w:color="auto"/>
              <w:right w:val="single" w:sz="4" w:space="0" w:color="auto"/>
            </w:tcBorders>
          </w:tcPr>
          <w:p w14:paraId="523C7B9D" w14:textId="77777777" w:rsidR="00726D89" w:rsidRPr="00834AED" w:rsidRDefault="00726D89" w:rsidP="00346DDD">
            <w:pPr>
              <w:keepNext/>
              <w:keepLines/>
              <w:spacing w:after="0"/>
              <w:rPr>
                <w:rFonts w:ascii="Arial" w:hAnsi="Arial"/>
                <w:b/>
                <w:i/>
                <w:sz w:val="18"/>
                <w:szCs w:val="22"/>
              </w:rPr>
            </w:pPr>
            <w:r w:rsidRPr="00834AED">
              <w:rPr>
                <w:rFonts w:ascii="Arial" w:hAnsi="Arial"/>
                <w:b/>
                <w:i/>
                <w:sz w:val="18"/>
                <w:szCs w:val="22"/>
              </w:rPr>
              <w:t>crs-RateMatch-PerCORESETPoolIndex</w:t>
            </w:r>
          </w:p>
          <w:p w14:paraId="755F0F7F" w14:textId="77777777" w:rsidR="00726D89" w:rsidRPr="00834AED" w:rsidRDefault="00726D89" w:rsidP="00346DDD">
            <w:pPr>
              <w:pStyle w:val="TAL"/>
              <w:rPr>
                <w:b/>
                <w:i/>
                <w:szCs w:val="22"/>
                <w:lang w:eastAsia="sv-SE"/>
              </w:rPr>
            </w:pPr>
            <w:r w:rsidRPr="00834AED">
              <w:rPr>
                <w:szCs w:val="22"/>
              </w:rPr>
              <w:t>Indicates how UE performs rate matching when both lte-CRS-PatternList1-r16 and lte-CRS-PatternList2-r16 are configured as specified in TS 38.314, clause 5.1.4.2.</w:t>
            </w:r>
          </w:p>
        </w:tc>
      </w:tr>
      <w:tr w:rsidR="00726D89" w:rsidRPr="00834AED" w14:paraId="6B75999E"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3CF0525F" w14:textId="77777777" w:rsidR="00726D89" w:rsidRPr="00834AED" w:rsidRDefault="00726D89" w:rsidP="00346DDD">
            <w:pPr>
              <w:pStyle w:val="TAL"/>
              <w:rPr>
                <w:szCs w:val="22"/>
                <w:lang w:eastAsia="sv-SE"/>
              </w:rPr>
            </w:pPr>
            <w:r w:rsidRPr="00834AED">
              <w:rPr>
                <w:b/>
                <w:i/>
                <w:szCs w:val="22"/>
                <w:lang w:eastAsia="sv-SE"/>
              </w:rPr>
              <w:t>defaultDownlinkBWP-Id</w:t>
            </w:r>
          </w:p>
          <w:p w14:paraId="6A94D9D4" w14:textId="77777777" w:rsidR="00726D89" w:rsidRPr="00834AED" w:rsidRDefault="00726D89" w:rsidP="00346DDD">
            <w:pPr>
              <w:pStyle w:val="TAL"/>
              <w:rPr>
                <w:szCs w:val="22"/>
                <w:lang w:eastAsia="sv-SE"/>
              </w:rPr>
            </w:pPr>
            <w:r w:rsidRPr="00834AE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26D89" w:rsidRPr="00834AED" w14:paraId="71C03CCF" w14:textId="77777777" w:rsidTr="00346DDD">
        <w:tc>
          <w:tcPr>
            <w:tcW w:w="14173" w:type="dxa"/>
            <w:tcBorders>
              <w:top w:val="single" w:sz="4" w:space="0" w:color="auto"/>
              <w:left w:val="single" w:sz="4" w:space="0" w:color="auto"/>
              <w:bottom w:val="single" w:sz="4" w:space="0" w:color="auto"/>
              <w:right w:val="single" w:sz="4" w:space="0" w:color="auto"/>
            </w:tcBorders>
          </w:tcPr>
          <w:p w14:paraId="1993290E" w14:textId="77777777" w:rsidR="00726D89" w:rsidRPr="00834AED" w:rsidRDefault="00726D89" w:rsidP="00346DDD">
            <w:pPr>
              <w:pStyle w:val="TAL"/>
              <w:rPr>
                <w:b/>
                <w:i/>
                <w:szCs w:val="22"/>
              </w:rPr>
            </w:pPr>
            <w:r w:rsidRPr="00834AED">
              <w:rPr>
                <w:b/>
                <w:i/>
                <w:szCs w:val="22"/>
              </w:rPr>
              <w:t>dormantBWP-Config</w:t>
            </w:r>
          </w:p>
          <w:p w14:paraId="3D9AABDE" w14:textId="77777777" w:rsidR="00726D89" w:rsidRPr="00834AED" w:rsidRDefault="00726D89" w:rsidP="00346DDD">
            <w:pPr>
              <w:pStyle w:val="TAL"/>
              <w:rPr>
                <w:b/>
                <w:i/>
                <w:szCs w:val="22"/>
                <w:lang w:eastAsia="sv-SE"/>
              </w:rPr>
            </w:pPr>
            <w:r w:rsidRPr="00834AED">
              <w:rPr>
                <w:szCs w:val="22"/>
              </w:rPr>
              <w:t xml:space="preserve">The dormant BWP configuration for an SCell. This field can be included only for a </w:t>
            </w:r>
            <w:r w:rsidRPr="00834AED">
              <w:rPr>
                <w:bCs/>
                <w:iCs/>
                <w:szCs w:val="22"/>
              </w:rPr>
              <w:t>(non-PUCCH) SCell.</w:t>
            </w:r>
          </w:p>
        </w:tc>
      </w:tr>
      <w:tr w:rsidR="00726D89" w:rsidRPr="00834AED" w14:paraId="2B53252A"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76E9D73E" w14:textId="77777777" w:rsidR="00726D89" w:rsidRPr="00834AED" w:rsidRDefault="00726D89" w:rsidP="00346DDD">
            <w:pPr>
              <w:pStyle w:val="TAL"/>
              <w:rPr>
                <w:szCs w:val="22"/>
                <w:lang w:eastAsia="sv-SE"/>
              </w:rPr>
            </w:pPr>
            <w:r w:rsidRPr="00834AED">
              <w:rPr>
                <w:b/>
                <w:i/>
                <w:szCs w:val="22"/>
                <w:lang w:eastAsia="sv-SE"/>
              </w:rPr>
              <w:t>downlinkBWP-ToAddModList</w:t>
            </w:r>
          </w:p>
          <w:p w14:paraId="03F36415" w14:textId="77777777" w:rsidR="00726D89" w:rsidRPr="00834AED" w:rsidRDefault="00726D89" w:rsidP="00346DDD">
            <w:pPr>
              <w:pStyle w:val="TAL"/>
              <w:rPr>
                <w:szCs w:val="22"/>
                <w:lang w:eastAsia="sv-SE"/>
              </w:rPr>
            </w:pPr>
            <w:r w:rsidRPr="00834AED">
              <w:rPr>
                <w:szCs w:val="22"/>
                <w:lang w:eastAsia="sv-SE"/>
              </w:rPr>
              <w:t>List of additional downlink bandwidth parts to be added or modified. (see TS 38.213 [13], clause 12).</w:t>
            </w:r>
          </w:p>
        </w:tc>
      </w:tr>
      <w:tr w:rsidR="00726D89" w:rsidRPr="00834AED" w14:paraId="3DB1FFA2"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FC58431" w14:textId="77777777" w:rsidR="00726D89" w:rsidRPr="00834AED" w:rsidRDefault="00726D89" w:rsidP="00346DDD">
            <w:pPr>
              <w:pStyle w:val="TAL"/>
              <w:rPr>
                <w:szCs w:val="22"/>
                <w:lang w:eastAsia="sv-SE"/>
              </w:rPr>
            </w:pPr>
            <w:r w:rsidRPr="00834AED">
              <w:rPr>
                <w:b/>
                <w:i/>
                <w:szCs w:val="22"/>
                <w:lang w:eastAsia="sv-SE"/>
              </w:rPr>
              <w:t>downlinkBWP-ToReleaseList</w:t>
            </w:r>
          </w:p>
          <w:p w14:paraId="476D0DAA" w14:textId="77777777" w:rsidR="00726D89" w:rsidRPr="00834AED" w:rsidRDefault="00726D89" w:rsidP="00346DDD">
            <w:pPr>
              <w:pStyle w:val="TAL"/>
              <w:rPr>
                <w:szCs w:val="22"/>
                <w:lang w:eastAsia="sv-SE"/>
              </w:rPr>
            </w:pPr>
            <w:r w:rsidRPr="00834AED">
              <w:rPr>
                <w:szCs w:val="22"/>
                <w:lang w:eastAsia="sv-SE"/>
              </w:rPr>
              <w:t>List of additional downlink bandwidth parts to be released. (see TS 38.213 [13], clause 12).</w:t>
            </w:r>
          </w:p>
        </w:tc>
      </w:tr>
      <w:tr w:rsidR="00726D89" w:rsidRPr="00834AED" w14:paraId="7807CF82"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70A8D1A0" w14:textId="77777777" w:rsidR="00726D89" w:rsidRPr="00834AED" w:rsidRDefault="00726D89" w:rsidP="00346DDD">
            <w:pPr>
              <w:pStyle w:val="TAL"/>
              <w:rPr>
                <w:b/>
                <w:i/>
                <w:szCs w:val="22"/>
                <w:lang w:eastAsia="sv-SE"/>
              </w:rPr>
            </w:pPr>
            <w:r w:rsidRPr="00834AED">
              <w:rPr>
                <w:b/>
                <w:i/>
                <w:szCs w:val="22"/>
                <w:lang w:eastAsia="sv-SE"/>
              </w:rPr>
              <w:t>downlinkChannelBW-PerSCS-List</w:t>
            </w:r>
          </w:p>
          <w:p w14:paraId="177ED6EC" w14:textId="77777777" w:rsidR="00726D89" w:rsidRPr="00834AED" w:rsidRDefault="00726D89" w:rsidP="00346DDD">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34AED">
              <w:rPr>
                <w:i/>
                <w:szCs w:val="22"/>
                <w:lang w:eastAsia="sv-SE"/>
              </w:rPr>
              <w:t>scs-SpecificCarrierList</w:t>
            </w:r>
            <w:r w:rsidRPr="00834AED">
              <w:rPr>
                <w:szCs w:val="22"/>
                <w:lang w:eastAsia="sv-SE"/>
              </w:rPr>
              <w:t xml:space="preserve"> in </w:t>
            </w:r>
            <w:r w:rsidRPr="00834AED">
              <w:rPr>
                <w:i/>
                <w:szCs w:val="22"/>
                <w:lang w:eastAsia="sv-SE"/>
              </w:rPr>
              <w:t>DownlinkConfigCommon</w:t>
            </w:r>
            <w:r w:rsidRPr="00834AED">
              <w:rPr>
                <w:szCs w:val="22"/>
                <w:lang w:eastAsia="sv-SE"/>
              </w:rPr>
              <w:t xml:space="preserve"> / </w:t>
            </w:r>
            <w:r w:rsidRPr="00834AED">
              <w:rPr>
                <w:i/>
                <w:szCs w:val="22"/>
                <w:lang w:eastAsia="sv-SE"/>
              </w:rPr>
              <w:t>DownlinkConfigCommonSIB</w:t>
            </w:r>
            <w:r w:rsidRPr="00834AED">
              <w:rPr>
                <w:szCs w:val="22"/>
                <w:lang w:eastAsia="sv-SE"/>
              </w:rPr>
              <w:t>. Network only configures channel bandwidth that corresponds to the channel bandwidth values defined in TS 38.101-1 [15] and TS 38.101-2 [39].</w:t>
            </w:r>
          </w:p>
        </w:tc>
      </w:tr>
      <w:tr w:rsidR="00726D89" w:rsidRPr="00834AED" w14:paraId="26EF7836" w14:textId="77777777" w:rsidTr="00346DDD">
        <w:tc>
          <w:tcPr>
            <w:tcW w:w="14173" w:type="dxa"/>
            <w:tcBorders>
              <w:top w:val="single" w:sz="4" w:space="0" w:color="auto"/>
              <w:left w:val="single" w:sz="4" w:space="0" w:color="auto"/>
              <w:bottom w:val="single" w:sz="4" w:space="0" w:color="auto"/>
              <w:right w:val="single" w:sz="4" w:space="0" w:color="auto"/>
            </w:tcBorders>
          </w:tcPr>
          <w:p w14:paraId="5EB09BC5" w14:textId="77777777" w:rsidR="00726D89" w:rsidRPr="00834AED" w:rsidRDefault="00726D89" w:rsidP="00346DDD">
            <w:pPr>
              <w:pStyle w:val="TAL"/>
              <w:rPr>
                <w:b/>
                <w:i/>
                <w:szCs w:val="22"/>
              </w:rPr>
            </w:pPr>
            <w:r w:rsidRPr="00834AED">
              <w:rPr>
                <w:b/>
                <w:i/>
                <w:szCs w:val="22"/>
              </w:rPr>
              <w:t>enableBeamSwitchTiming</w:t>
            </w:r>
          </w:p>
          <w:p w14:paraId="3854C3FC" w14:textId="77777777" w:rsidR="00726D89" w:rsidRPr="00834AED" w:rsidRDefault="00726D89" w:rsidP="00346DDD">
            <w:pPr>
              <w:pStyle w:val="TAL"/>
              <w:rPr>
                <w:b/>
                <w:i/>
                <w:szCs w:val="22"/>
                <w:lang w:eastAsia="sv-SE"/>
              </w:rPr>
            </w:pPr>
            <w:r w:rsidRPr="00834AED">
              <w:rPr>
                <w:szCs w:val="22"/>
              </w:rPr>
              <w:t>Indicates the aperiodic CSI-RS triggering with beam switching triggering behaviour as defined in clause 5.2.1.5.1 of TS 38.214 [19].</w:t>
            </w:r>
          </w:p>
        </w:tc>
      </w:tr>
      <w:tr w:rsidR="00726D89" w:rsidRPr="00834AED" w14:paraId="6594D3DF" w14:textId="77777777" w:rsidTr="00346DDD">
        <w:tc>
          <w:tcPr>
            <w:tcW w:w="14173" w:type="dxa"/>
            <w:tcBorders>
              <w:top w:val="single" w:sz="4" w:space="0" w:color="auto"/>
              <w:left w:val="single" w:sz="4" w:space="0" w:color="auto"/>
              <w:bottom w:val="single" w:sz="4" w:space="0" w:color="auto"/>
              <w:right w:val="single" w:sz="4" w:space="0" w:color="auto"/>
            </w:tcBorders>
          </w:tcPr>
          <w:p w14:paraId="4BE3650A" w14:textId="77777777" w:rsidR="00726D89" w:rsidRPr="00834AED" w:rsidRDefault="00726D89" w:rsidP="00346DDD">
            <w:pPr>
              <w:pStyle w:val="TAL"/>
              <w:rPr>
                <w:b/>
                <w:bCs/>
                <w:i/>
                <w:iCs/>
                <w:lang w:eastAsia="fi-FI"/>
              </w:rPr>
            </w:pPr>
            <w:r w:rsidRPr="00834AED">
              <w:rPr>
                <w:b/>
                <w:bCs/>
                <w:i/>
                <w:iCs/>
                <w:lang w:eastAsia="fi-FI"/>
              </w:rPr>
              <w:t>enableDefaultTCIStatePerCoresetPoolIndex</w:t>
            </w:r>
          </w:p>
          <w:p w14:paraId="6DA81E07" w14:textId="77777777" w:rsidR="00726D89" w:rsidRPr="00834AED" w:rsidRDefault="00726D89" w:rsidP="00346DDD">
            <w:pPr>
              <w:pStyle w:val="TAL"/>
              <w:rPr>
                <w:b/>
                <w:i/>
                <w:szCs w:val="22"/>
                <w:lang w:eastAsia="sv-SE"/>
              </w:rPr>
            </w:pPr>
            <w:r w:rsidRPr="00834AE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26D89" w:rsidRPr="00834AED" w14:paraId="569D87AE" w14:textId="77777777" w:rsidTr="00346DDD">
        <w:tc>
          <w:tcPr>
            <w:tcW w:w="14173" w:type="dxa"/>
            <w:tcBorders>
              <w:top w:val="single" w:sz="4" w:space="0" w:color="auto"/>
              <w:left w:val="single" w:sz="4" w:space="0" w:color="auto"/>
              <w:bottom w:val="single" w:sz="4" w:space="0" w:color="auto"/>
              <w:right w:val="single" w:sz="4" w:space="0" w:color="auto"/>
            </w:tcBorders>
          </w:tcPr>
          <w:p w14:paraId="1991106B" w14:textId="77777777" w:rsidR="00726D89" w:rsidRPr="00834AED" w:rsidRDefault="00726D89" w:rsidP="00346DDD">
            <w:pPr>
              <w:pStyle w:val="TAL"/>
              <w:rPr>
                <w:b/>
                <w:bCs/>
                <w:i/>
                <w:iCs/>
                <w:lang w:eastAsia="fi-FI"/>
              </w:rPr>
            </w:pPr>
            <w:r w:rsidRPr="00834AED">
              <w:rPr>
                <w:b/>
                <w:bCs/>
                <w:i/>
                <w:iCs/>
                <w:lang w:eastAsia="fi-FI"/>
              </w:rPr>
              <w:lastRenderedPageBreak/>
              <w:t>enableTwoDefaultTCIStates</w:t>
            </w:r>
          </w:p>
          <w:p w14:paraId="6D2F9CC1" w14:textId="77777777" w:rsidR="00726D89" w:rsidRPr="00834AED" w:rsidRDefault="00726D89" w:rsidP="00346DDD">
            <w:pPr>
              <w:pStyle w:val="TAL"/>
              <w:rPr>
                <w:b/>
                <w:i/>
                <w:szCs w:val="22"/>
                <w:lang w:eastAsia="sv-SE"/>
              </w:rPr>
            </w:pPr>
            <w:r w:rsidRPr="00834AED">
              <w:rPr>
                <w:bCs/>
                <w:iCs/>
                <w:szCs w:val="22"/>
                <w:lang w:eastAsia="fi-FI"/>
              </w:rPr>
              <w:t>Presence of this field indicates the UE shall follow the release 16 behavior of two default TCI states for PDSCH when at least one TCI codepoint is mapped to two TCI states is enabled</w:t>
            </w:r>
          </w:p>
        </w:tc>
      </w:tr>
      <w:tr w:rsidR="00726D89" w:rsidRPr="00834AED" w14:paraId="0F1C5A10"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746B09E1" w14:textId="77777777" w:rsidR="00726D89" w:rsidRPr="00834AED" w:rsidRDefault="00726D89" w:rsidP="00346DDD">
            <w:pPr>
              <w:pStyle w:val="TAL"/>
              <w:rPr>
                <w:szCs w:val="22"/>
                <w:lang w:eastAsia="sv-SE"/>
              </w:rPr>
            </w:pPr>
            <w:r w:rsidRPr="00834AED">
              <w:rPr>
                <w:rFonts w:cs="Arial"/>
                <w:b/>
                <w:i/>
                <w:noProof/>
                <w:szCs w:val="18"/>
                <w:lang w:eastAsia="en-GB"/>
              </w:rPr>
              <w:t>energyDetectionThresholdOffset</w:t>
            </w:r>
          </w:p>
          <w:p w14:paraId="4966FD9D" w14:textId="77777777" w:rsidR="00726D89" w:rsidRPr="00834AED" w:rsidRDefault="00726D89" w:rsidP="00346DDD">
            <w:pPr>
              <w:pStyle w:val="TAL"/>
              <w:rPr>
                <w:b/>
                <w:i/>
                <w:szCs w:val="22"/>
                <w:lang w:eastAsia="sv-SE"/>
              </w:rPr>
            </w:pPr>
            <w:r w:rsidRPr="00834AED">
              <w:rPr>
                <w:rFonts w:cs="Arial"/>
                <w:noProof/>
                <w:szCs w:val="18"/>
                <w:lang w:eastAsia="zh-CN"/>
              </w:rPr>
              <w:t>Indicates the o</w:t>
            </w:r>
            <w:r w:rsidRPr="00834AED">
              <w:rPr>
                <w:rFonts w:cs="Arial"/>
                <w:noProof/>
                <w:szCs w:val="18"/>
                <w:lang w:eastAsia="en-GB"/>
              </w:rPr>
              <w:t>ffset to the default maximum energy detection threshold value</w:t>
            </w:r>
            <w:r w:rsidRPr="00834AED">
              <w:rPr>
                <w:rFonts w:cs="Arial"/>
                <w:noProof/>
                <w:szCs w:val="18"/>
                <w:lang w:eastAsia="zh-CN"/>
              </w:rPr>
              <w:t>. Unit in dB. V</w:t>
            </w:r>
            <w:r w:rsidRPr="00834AED">
              <w:rPr>
                <w:rFonts w:cs="Arial"/>
                <w:noProof/>
                <w:szCs w:val="18"/>
                <w:lang w:eastAsia="en-GB"/>
              </w:rPr>
              <w:t xml:space="preserve">alue </w:t>
            </w:r>
            <w:r w:rsidRPr="00834AED">
              <w:rPr>
                <w:rFonts w:cs="Arial"/>
                <w:noProof/>
                <w:szCs w:val="18"/>
                <w:lang w:eastAsia="zh-CN"/>
              </w:rPr>
              <w:t>-13 corresponds</w:t>
            </w:r>
            <w:r w:rsidRPr="00834AED">
              <w:rPr>
                <w:rFonts w:cs="Arial"/>
                <w:noProof/>
                <w:szCs w:val="18"/>
                <w:lang w:eastAsia="en-GB"/>
              </w:rPr>
              <w:t xml:space="preserve"> to -1</w:t>
            </w:r>
            <w:r w:rsidRPr="00834AED">
              <w:rPr>
                <w:rFonts w:cs="Arial"/>
                <w:noProof/>
                <w:szCs w:val="18"/>
                <w:lang w:eastAsia="zh-CN"/>
              </w:rPr>
              <w:t>3</w:t>
            </w:r>
            <w:r w:rsidRPr="00834AED">
              <w:rPr>
                <w:rFonts w:cs="Arial"/>
                <w:noProof/>
                <w:szCs w:val="18"/>
                <w:lang w:eastAsia="en-GB"/>
              </w:rPr>
              <w:t xml:space="preserve">dB, value </w:t>
            </w:r>
            <w:r w:rsidRPr="00834AED">
              <w:rPr>
                <w:rFonts w:cs="Arial"/>
                <w:noProof/>
                <w:szCs w:val="18"/>
                <w:lang w:eastAsia="zh-CN"/>
              </w:rPr>
              <w:t>-12</w:t>
            </w:r>
            <w:r w:rsidRPr="00834AED">
              <w:rPr>
                <w:rFonts w:cs="Arial"/>
                <w:noProof/>
                <w:szCs w:val="18"/>
                <w:lang w:eastAsia="en-GB"/>
              </w:rPr>
              <w:t xml:space="preserve"> corresponds to -1</w:t>
            </w:r>
            <w:r w:rsidRPr="00834AED">
              <w:rPr>
                <w:rFonts w:cs="Arial"/>
                <w:noProof/>
                <w:szCs w:val="18"/>
                <w:lang w:eastAsia="zh-CN"/>
              </w:rPr>
              <w:t>2</w:t>
            </w:r>
            <w:r w:rsidRPr="00834AED">
              <w:rPr>
                <w:rFonts w:cs="Arial"/>
                <w:noProof/>
                <w:szCs w:val="18"/>
                <w:lang w:eastAsia="en-GB"/>
              </w:rPr>
              <w:t xml:space="preserve">dB, and so on (i.e. in steps of </w:t>
            </w:r>
            <w:r w:rsidRPr="00834AED">
              <w:rPr>
                <w:rFonts w:cs="Arial"/>
                <w:noProof/>
                <w:szCs w:val="18"/>
                <w:lang w:eastAsia="zh-CN"/>
              </w:rPr>
              <w:t>1</w:t>
            </w:r>
            <w:r w:rsidRPr="00834AED">
              <w:rPr>
                <w:rFonts w:cs="Arial"/>
                <w:noProof/>
                <w:szCs w:val="18"/>
                <w:lang w:eastAsia="en-GB"/>
              </w:rPr>
              <w:t>dB)</w:t>
            </w:r>
            <w:r w:rsidRPr="00834AED">
              <w:rPr>
                <w:rFonts w:cs="Arial"/>
                <w:noProof/>
                <w:szCs w:val="18"/>
                <w:lang w:eastAsia="zh-CN"/>
              </w:rPr>
              <w:t xml:space="preserve"> as specified in </w:t>
            </w:r>
            <w:r w:rsidRPr="00834AED">
              <w:rPr>
                <w:rFonts w:cs="Arial"/>
                <w:szCs w:val="18"/>
                <w:lang w:eastAsia="en-GB"/>
              </w:rPr>
              <w:t>TS 37.213 [48]</w:t>
            </w:r>
            <w:r w:rsidRPr="00834AED">
              <w:rPr>
                <w:szCs w:val="22"/>
                <w:lang w:eastAsia="sv-SE"/>
              </w:rPr>
              <w:t>.</w:t>
            </w:r>
          </w:p>
        </w:tc>
      </w:tr>
      <w:tr w:rsidR="00726D89" w:rsidRPr="00834AED" w14:paraId="4D554D2C"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4DB7CC1D" w14:textId="77777777" w:rsidR="00726D89" w:rsidRPr="00834AED" w:rsidRDefault="00726D89" w:rsidP="00346DDD">
            <w:pPr>
              <w:pStyle w:val="TAL"/>
              <w:rPr>
                <w:szCs w:val="22"/>
                <w:lang w:eastAsia="sv-SE"/>
              </w:rPr>
            </w:pPr>
            <w:r w:rsidRPr="00834AED">
              <w:rPr>
                <w:b/>
                <w:i/>
                <w:szCs w:val="22"/>
                <w:lang w:eastAsia="sv-SE"/>
              </w:rPr>
              <w:t>firstActiveDownlinkBWP-Id</w:t>
            </w:r>
          </w:p>
          <w:p w14:paraId="1F1E4622" w14:textId="77777777" w:rsidR="00726D89" w:rsidRPr="00834AED" w:rsidRDefault="00726D89" w:rsidP="00346DDD">
            <w:pPr>
              <w:pStyle w:val="TAL"/>
              <w:rPr>
                <w:szCs w:val="22"/>
                <w:lang w:eastAsia="sv-SE"/>
              </w:rPr>
            </w:pPr>
            <w:r w:rsidRPr="00834AED">
              <w:rPr>
                <w:szCs w:val="22"/>
                <w:lang w:eastAsia="sv-SE"/>
              </w:rPr>
              <w:t>If configured for an SpCell, this field contains the ID of the DL BWP to be activated upon performing the RRC (re-)configuration. If the field is absent, the RRC (re-)configuration does not impose a BWP switch.</w:t>
            </w:r>
          </w:p>
          <w:p w14:paraId="677558C5" w14:textId="77777777" w:rsidR="00726D89" w:rsidRPr="00834AED" w:rsidRDefault="00726D89" w:rsidP="00346DDD">
            <w:pPr>
              <w:pStyle w:val="TAL"/>
              <w:rPr>
                <w:szCs w:val="22"/>
                <w:lang w:eastAsia="sv-SE"/>
              </w:rPr>
            </w:pPr>
            <w:r w:rsidRPr="00834AED">
              <w:rPr>
                <w:szCs w:val="22"/>
                <w:lang w:eastAsia="sv-SE"/>
              </w:rPr>
              <w:t>If configured for an SCell, this field contains the ID of the downlink bandwidth part to be used upon activation of an SCell. The initial bandwidth part is referred to by BWP-Id = 0.</w:t>
            </w:r>
          </w:p>
          <w:p w14:paraId="1BDB7647" w14:textId="77777777" w:rsidR="00726D89" w:rsidRPr="00834AED" w:rsidRDefault="00726D89" w:rsidP="00346DDD">
            <w:pPr>
              <w:pStyle w:val="TAL"/>
              <w:rPr>
                <w:szCs w:val="22"/>
                <w:lang w:eastAsia="sv-SE"/>
              </w:rPr>
            </w:pPr>
            <w:r w:rsidRPr="00834AED">
              <w:rPr>
                <w:szCs w:val="22"/>
                <w:lang w:eastAsia="sv-SE"/>
              </w:rPr>
              <w:t xml:space="preserve">Upon PCell change and PSCell addition/change, the network sets the </w:t>
            </w:r>
            <w:r w:rsidRPr="00834AED">
              <w:rPr>
                <w:i/>
                <w:szCs w:val="22"/>
                <w:lang w:eastAsia="sv-SE"/>
              </w:rPr>
              <w:t>firstActiveDownlinkBWP-Id</w:t>
            </w:r>
            <w:r w:rsidRPr="00834AED">
              <w:rPr>
                <w:szCs w:val="22"/>
                <w:lang w:eastAsia="sv-SE"/>
              </w:rPr>
              <w:t xml:space="preserve"> and </w:t>
            </w:r>
            <w:r w:rsidRPr="00834AED">
              <w:rPr>
                <w:i/>
                <w:szCs w:val="22"/>
                <w:lang w:eastAsia="sv-SE"/>
              </w:rPr>
              <w:t>firstActiveUplinkBWP-Id</w:t>
            </w:r>
            <w:r w:rsidRPr="00834AED">
              <w:rPr>
                <w:szCs w:val="22"/>
                <w:lang w:eastAsia="sv-SE"/>
              </w:rPr>
              <w:t xml:space="preserve"> to the same value.</w:t>
            </w:r>
          </w:p>
        </w:tc>
      </w:tr>
      <w:tr w:rsidR="00726D89" w:rsidRPr="00834AED" w14:paraId="2A6C1EA2"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C7E607B" w14:textId="77777777" w:rsidR="00726D89" w:rsidRPr="00834AED" w:rsidRDefault="00726D89" w:rsidP="00346DDD">
            <w:pPr>
              <w:pStyle w:val="TAL"/>
              <w:rPr>
                <w:szCs w:val="22"/>
                <w:lang w:eastAsia="sv-SE"/>
              </w:rPr>
            </w:pPr>
            <w:r w:rsidRPr="00834AED">
              <w:rPr>
                <w:b/>
                <w:i/>
                <w:szCs w:val="22"/>
                <w:lang w:eastAsia="sv-SE"/>
              </w:rPr>
              <w:t>initialDownlinkBWP</w:t>
            </w:r>
          </w:p>
          <w:p w14:paraId="7748442B" w14:textId="77777777" w:rsidR="00726D89" w:rsidRPr="00834AED" w:rsidRDefault="00726D89" w:rsidP="00346DDD">
            <w:pPr>
              <w:pStyle w:val="TAL"/>
              <w:rPr>
                <w:szCs w:val="22"/>
                <w:lang w:eastAsia="sv-SE"/>
              </w:rPr>
            </w:pPr>
            <w:r w:rsidRPr="00834AE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726D89" w:rsidRPr="00834AED" w14:paraId="6A682725" w14:textId="77777777" w:rsidTr="00346DDD">
        <w:tc>
          <w:tcPr>
            <w:tcW w:w="14173" w:type="dxa"/>
            <w:tcBorders>
              <w:top w:val="single" w:sz="4" w:space="0" w:color="auto"/>
              <w:left w:val="single" w:sz="4" w:space="0" w:color="auto"/>
              <w:bottom w:val="single" w:sz="4" w:space="0" w:color="auto"/>
              <w:right w:val="single" w:sz="4" w:space="0" w:color="auto"/>
            </w:tcBorders>
          </w:tcPr>
          <w:p w14:paraId="10DFEDD1" w14:textId="77777777" w:rsidR="00726D89" w:rsidRPr="00834AED" w:rsidRDefault="00726D89" w:rsidP="00346DDD">
            <w:pPr>
              <w:pStyle w:val="TAL"/>
              <w:rPr>
                <w:szCs w:val="22"/>
              </w:rPr>
            </w:pPr>
            <w:r w:rsidRPr="00834AED">
              <w:rPr>
                <w:b/>
                <w:i/>
                <w:szCs w:val="22"/>
              </w:rPr>
              <w:t>intraCellGuardBandsDL, intraCellGuardBandsUL</w:t>
            </w:r>
          </w:p>
          <w:p w14:paraId="79B330E8" w14:textId="77777777" w:rsidR="00726D89" w:rsidRPr="00834AED" w:rsidRDefault="00726D89" w:rsidP="00346DDD">
            <w:pPr>
              <w:pStyle w:val="TAL"/>
              <w:rPr>
                <w:b/>
                <w:i/>
                <w:szCs w:val="22"/>
                <w:lang w:eastAsia="sv-SE"/>
              </w:rPr>
            </w:pPr>
            <w:r w:rsidRPr="00834AED">
              <w:rPr>
                <w:szCs w:val="22"/>
              </w:rPr>
              <w:t xml:space="preserve">List of intra-cell guard bands in a serving cell. For each entry in the list, </w:t>
            </w:r>
            <w:r w:rsidRPr="00834AED">
              <w:rPr>
                <w:i/>
                <w:iCs/>
              </w:rPr>
              <w:t>startCRB</w:t>
            </w:r>
            <w:r w:rsidRPr="00834AED">
              <w:t xml:space="preserve"> indicates the starting RB of the guard band and </w:t>
            </w:r>
            <w:r w:rsidRPr="00834AED">
              <w:rPr>
                <w:i/>
                <w:iCs/>
              </w:rPr>
              <w:t>nrofCRBs</w:t>
            </w:r>
            <w:r w:rsidRPr="00834AED">
              <w:t xml:space="preserve"> indicates the length of the guard band in RBs. For </w:t>
            </w:r>
            <w:r w:rsidRPr="00834AED">
              <w:rPr>
                <w:bCs/>
                <w:i/>
                <w:szCs w:val="22"/>
              </w:rPr>
              <w:t xml:space="preserve">intraCellGuardBandsUL, </w:t>
            </w:r>
            <w:r w:rsidRPr="00834AED">
              <w:rPr>
                <w:bCs/>
                <w:iCs/>
                <w:szCs w:val="22"/>
              </w:rPr>
              <w:t>w</w:t>
            </w:r>
            <w:r w:rsidRPr="00834AED">
              <w:rPr>
                <w:bCs/>
                <w:iCs/>
              </w:rPr>
              <w:t>hen</w:t>
            </w:r>
            <w:r w:rsidRPr="00834AED">
              <w:t xml:space="preserve"> </w:t>
            </w:r>
            <w:r w:rsidRPr="00834AED">
              <w:rPr>
                <w:i/>
                <w:iCs/>
              </w:rPr>
              <w:t>nrofCRBs</w:t>
            </w:r>
            <w:r w:rsidRPr="00834AED">
              <w:t xml:space="preserve"> is 0, zero-size or no guard band is used. </w:t>
            </w:r>
            <w:r w:rsidRPr="00834AED">
              <w:rPr>
                <w:szCs w:val="22"/>
              </w:rPr>
              <w:t>If not configured, the guard bands are defined according the TS 38.104 [12] and 38.101-1 [15].</w:t>
            </w:r>
          </w:p>
        </w:tc>
      </w:tr>
      <w:tr w:rsidR="00726D89" w:rsidRPr="00834AED" w14:paraId="08A1C7D3"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38B2A1D0" w14:textId="77777777" w:rsidR="00726D89" w:rsidRPr="00834AED" w:rsidRDefault="00726D89" w:rsidP="00346DDD">
            <w:pPr>
              <w:pStyle w:val="TAL"/>
              <w:rPr>
                <w:b/>
                <w:i/>
                <w:lang w:eastAsia="sv-SE"/>
              </w:rPr>
            </w:pPr>
            <w:r w:rsidRPr="00834AED">
              <w:rPr>
                <w:b/>
                <w:i/>
                <w:lang w:eastAsia="sv-SE"/>
              </w:rPr>
              <w:t>lte-CRS-PatternList</w:t>
            </w:r>
          </w:p>
          <w:p w14:paraId="37F68D91" w14:textId="77777777" w:rsidR="00726D89" w:rsidRPr="00834AED" w:rsidRDefault="00726D89" w:rsidP="00346DDD">
            <w:pPr>
              <w:pStyle w:val="TAL"/>
              <w:rPr>
                <w:b/>
                <w:i/>
                <w:szCs w:val="22"/>
                <w:lang w:eastAsia="sv-SE"/>
              </w:rPr>
            </w:pPr>
            <w:r w:rsidRPr="00834AED">
              <w:rPr>
                <w:lang w:eastAsia="sv-SE"/>
              </w:rPr>
              <w:t>A list of LTE CRS patterns around which the UE shall do rate matching for PDSCH. The LTE CRS patterns in this list shall be non-overlapping in frequency.</w:t>
            </w:r>
            <w:r w:rsidRPr="00834AED">
              <w:t xml:space="preserve"> The network does not configure this field and </w:t>
            </w:r>
            <w:r w:rsidRPr="00834AED">
              <w:rPr>
                <w:i/>
                <w:iCs/>
              </w:rPr>
              <w:t>lte-CRS-ToMatchAround</w:t>
            </w:r>
            <w:r w:rsidRPr="00834AED">
              <w:t xml:space="preserve"> simultaneously.</w:t>
            </w:r>
          </w:p>
        </w:tc>
      </w:tr>
      <w:tr w:rsidR="00726D89" w:rsidRPr="00834AED" w14:paraId="03098FC6"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417B9C74" w14:textId="77777777" w:rsidR="00726D89" w:rsidRPr="00834AED" w:rsidRDefault="00726D89" w:rsidP="00346DDD">
            <w:pPr>
              <w:pStyle w:val="TAL"/>
              <w:rPr>
                <w:b/>
                <w:i/>
                <w:lang w:eastAsia="sv-SE"/>
              </w:rPr>
            </w:pPr>
            <w:r w:rsidRPr="00834AED">
              <w:rPr>
                <w:b/>
                <w:i/>
                <w:lang w:eastAsia="sv-SE"/>
              </w:rPr>
              <w:t>lte-CRS-PatternList2</w:t>
            </w:r>
          </w:p>
          <w:p w14:paraId="3E2DEDD3" w14:textId="77777777" w:rsidR="00726D89" w:rsidRPr="00834AED" w:rsidRDefault="00726D89" w:rsidP="00346DDD">
            <w:pPr>
              <w:pStyle w:val="TAL"/>
              <w:rPr>
                <w:b/>
                <w:i/>
                <w:szCs w:val="22"/>
                <w:lang w:eastAsia="sv-SE"/>
              </w:rPr>
            </w:pPr>
            <w:r w:rsidRPr="00834AED">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834AED">
              <w:t xml:space="preserve"> Network configures this field only if the field </w:t>
            </w:r>
            <w:r w:rsidRPr="00834AED">
              <w:rPr>
                <w:i/>
                <w:iCs/>
              </w:rPr>
              <w:t>lte-CRS-ToMatchAround</w:t>
            </w:r>
            <w:r w:rsidRPr="00834AED">
              <w:t xml:space="preserve"> is not configured and there is at least one ControlResourceSet in one DL BWP of this serving cell with </w:t>
            </w:r>
            <w:r w:rsidRPr="00834AED">
              <w:rPr>
                <w:i/>
                <w:iCs/>
              </w:rPr>
              <w:t>coresetPoolIndex</w:t>
            </w:r>
            <w:r w:rsidRPr="00834AED">
              <w:t xml:space="preserve"> set to 1.</w:t>
            </w:r>
          </w:p>
        </w:tc>
      </w:tr>
      <w:tr w:rsidR="00726D89" w:rsidRPr="00834AED" w14:paraId="66066566"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0DD436C" w14:textId="77777777" w:rsidR="00726D89" w:rsidRPr="00834AED" w:rsidRDefault="00726D89" w:rsidP="00346DDD">
            <w:pPr>
              <w:pStyle w:val="TAL"/>
              <w:rPr>
                <w:szCs w:val="22"/>
                <w:lang w:eastAsia="sv-SE"/>
              </w:rPr>
            </w:pPr>
            <w:r w:rsidRPr="00834AED">
              <w:rPr>
                <w:b/>
                <w:i/>
                <w:szCs w:val="22"/>
                <w:lang w:eastAsia="sv-SE"/>
              </w:rPr>
              <w:t>lte-CRS-ToMatchAround</w:t>
            </w:r>
          </w:p>
          <w:p w14:paraId="63704B52" w14:textId="77777777" w:rsidR="00726D89" w:rsidRPr="00834AED" w:rsidRDefault="00726D89" w:rsidP="00346DDD">
            <w:pPr>
              <w:pStyle w:val="TAL"/>
              <w:rPr>
                <w:b/>
                <w:i/>
                <w:szCs w:val="22"/>
                <w:lang w:eastAsia="sv-SE"/>
              </w:rPr>
            </w:pPr>
            <w:r w:rsidRPr="00834AED">
              <w:rPr>
                <w:szCs w:val="22"/>
                <w:lang w:eastAsia="sv-SE"/>
              </w:rPr>
              <w:t>Parameters to determine an LTE CRS pattern that the UE shall rate match around.</w:t>
            </w:r>
          </w:p>
        </w:tc>
      </w:tr>
      <w:tr w:rsidR="00726D89" w:rsidRPr="00834AED" w14:paraId="22158840"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1E6CE761" w14:textId="77777777" w:rsidR="00726D89" w:rsidRPr="00834AED" w:rsidRDefault="00726D89" w:rsidP="00346DDD">
            <w:pPr>
              <w:pStyle w:val="TAL"/>
              <w:rPr>
                <w:szCs w:val="22"/>
                <w:lang w:eastAsia="sv-SE"/>
              </w:rPr>
            </w:pPr>
            <w:r w:rsidRPr="00834AED">
              <w:rPr>
                <w:b/>
                <w:i/>
                <w:szCs w:val="22"/>
                <w:lang w:eastAsia="sv-SE"/>
              </w:rPr>
              <w:t>maxEnergyDetectionThreshold</w:t>
            </w:r>
          </w:p>
          <w:p w14:paraId="52F5283D" w14:textId="77777777" w:rsidR="00726D89" w:rsidRPr="00834AED" w:rsidRDefault="00726D89" w:rsidP="00346DDD">
            <w:pPr>
              <w:pStyle w:val="TAL"/>
              <w:rPr>
                <w:b/>
                <w:i/>
                <w:szCs w:val="22"/>
                <w:lang w:eastAsia="sv-SE"/>
              </w:rPr>
            </w:pPr>
            <w:r w:rsidRPr="00834AED">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726D89" w:rsidRPr="00834AED" w14:paraId="263A3FAF"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F18BBCB" w14:textId="77777777" w:rsidR="00726D89" w:rsidRPr="00834AED" w:rsidRDefault="00726D89" w:rsidP="00346DDD">
            <w:pPr>
              <w:pStyle w:val="TAL"/>
              <w:rPr>
                <w:szCs w:val="22"/>
                <w:lang w:eastAsia="sv-SE"/>
              </w:rPr>
            </w:pPr>
            <w:r w:rsidRPr="00834AED">
              <w:rPr>
                <w:b/>
                <w:i/>
                <w:szCs w:val="22"/>
                <w:lang w:eastAsia="sv-SE"/>
              </w:rPr>
              <w:t>pathlossReferenceLinking</w:t>
            </w:r>
          </w:p>
          <w:p w14:paraId="62E92B98" w14:textId="77777777" w:rsidR="00726D89" w:rsidRPr="00834AED" w:rsidRDefault="00726D89" w:rsidP="00346DDD">
            <w:pPr>
              <w:pStyle w:val="TAL"/>
              <w:rPr>
                <w:szCs w:val="22"/>
                <w:lang w:eastAsia="sv-SE"/>
              </w:rPr>
            </w:pPr>
            <w:r w:rsidRPr="00834AED">
              <w:rPr>
                <w:szCs w:val="22"/>
                <w:lang w:eastAsia="sv-SE"/>
              </w:rPr>
              <w:t>Indicates whether UE shall apply as pathloss reference either the downlink of SpCell (PCell for MCG or PSCell for SCG) or of SCell that corresponds with this uplink (see TS 38.213 [13], clause 7).</w:t>
            </w:r>
          </w:p>
        </w:tc>
      </w:tr>
      <w:tr w:rsidR="00726D89" w:rsidRPr="00834AED" w14:paraId="073BA2E2"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3A9F1C5" w14:textId="77777777" w:rsidR="00726D89" w:rsidRPr="00834AED" w:rsidRDefault="00726D89" w:rsidP="00346DDD">
            <w:pPr>
              <w:pStyle w:val="TAL"/>
              <w:rPr>
                <w:szCs w:val="22"/>
                <w:lang w:eastAsia="sv-SE"/>
              </w:rPr>
            </w:pPr>
            <w:r w:rsidRPr="00834AED">
              <w:rPr>
                <w:b/>
                <w:i/>
                <w:szCs w:val="22"/>
                <w:lang w:eastAsia="sv-SE"/>
              </w:rPr>
              <w:t>pdsch-ServingCellConfig</w:t>
            </w:r>
          </w:p>
          <w:p w14:paraId="49ACDA33" w14:textId="77777777" w:rsidR="00726D89" w:rsidRPr="00834AED" w:rsidRDefault="00726D89" w:rsidP="00346DDD">
            <w:pPr>
              <w:pStyle w:val="TAL"/>
              <w:rPr>
                <w:szCs w:val="22"/>
                <w:lang w:eastAsia="sv-SE"/>
              </w:rPr>
            </w:pPr>
            <w:r w:rsidRPr="00834AED">
              <w:rPr>
                <w:szCs w:val="22"/>
                <w:lang w:eastAsia="sv-SE"/>
              </w:rPr>
              <w:t>PDSCH related parameters that are not BWP-specific.</w:t>
            </w:r>
          </w:p>
        </w:tc>
      </w:tr>
      <w:tr w:rsidR="00726D89" w:rsidRPr="00834AED" w14:paraId="0FF2B8F1"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15E46F1A" w14:textId="77777777" w:rsidR="00726D89" w:rsidRPr="00834AED" w:rsidRDefault="00726D89" w:rsidP="00346DDD">
            <w:pPr>
              <w:pStyle w:val="TAL"/>
              <w:tabs>
                <w:tab w:val="left" w:pos="5823"/>
              </w:tabs>
              <w:rPr>
                <w:szCs w:val="22"/>
                <w:lang w:eastAsia="sv-SE"/>
              </w:rPr>
            </w:pPr>
            <w:r w:rsidRPr="00834AED">
              <w:rPr>
                <w:b/>
                <w:i/>
                <w:szCs w:val="22"/>
                <w:lang w:eastAsia="sv-SE"/>
              </w:rPr>
              <w:t>rateMatchPatternToAddModList</w:t>
            </w:r>
          </w:p>
          <w:p w14:paraId="7786F85B" w14:textId="77777777" w:rsidR="00726D89" w:rsidRPr="00834AED" w:rsidRDefault="00726D89" w:rsidP="00346DDD">
            <w:pPr>
              <w:pStyle w:val="TAL"/>
              <w:rPr>
                <w:szCs w:val="22"/>
                <w:lang w:eastAsia="sv-SE"/>
              </w:rPr>
            </w:pPr>
            <w:r w:rsidRPr="00834AE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726D89" w:rsidRPr="00834AED" w14:paraId="5E3285C5"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6DADAF05" w14:textId="77777777" w:rsidR="00726D89" w:rsidRPr="00834AED" w:rsidRDefault="00726D89" w:rsidP="00346DDD">
            <w:pPr>
              <w:pStyle w:val="TAL"/>
              <w:rPr>
                <w:szCs w:val="22"/>
                <w:lang w:eastAsia="sv-SE"/>
              </w:rPr>
            </w:pPr>
            <w:r w:rsidRPr="00834AED">
              <w:rPr>
                <w:b/>
                <w:i/>
                <w:szCs w:val="22"/>
                <w:lang w:eastAsia="sv-SE"/>
              </w:rPr>
              <w:t>sCellDeactivationTimer</w:t>
            </w:r>
          </w:p>
          <w:p w14:paraId="3B2038DF" w14:textId="77777777" w:rsidR="00726D89" w:rsidRPr="00834AED" w:rsidRDefault="00726D89" w:rsidP="00346DDD">
            <w:pPr>
              <w:pStyle w:val="TAL"/>
              <w:rPr>
                <w:szCs w:val="22"/>
                <w:lang w:eastAsia="sv-SE"/>
              </w:rPr>
            </w:pPr>
            <w:r w:rsidRPr="00834AED">
              <w:rPr>
                <w:szCs w:val="22"/>
                <w:lang w:eastAsia="sv-SE"/>
              </w:rPr>
              <w:t>SCell deactivation timer in TS 38.321 [3]. If the field is absent, the UE applies the value infinity.</w:t>
            </w:r>
          </w:p>
        </w:tc>
      </w:tr>
      <w:tr w:rsidR="00726D89" w:rsidRPr="00834AED" w14:paraId="3F921D68"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342D0B3" w14:textId="77777777" w:rsidR="00726D89" w:rsidRPr="00834AED" w:rsidRDefault="00726D89" w:rsidP="00346DDD">
            <w:pPr>
              <w:pStyle w:val="TAL"/>
              <w:rPr>
                <w:b/>
                <w:i/>
                <w:szCs w:val="22"/>
                <w:lang w:eastAsia="sv-SE"/>
              </w:rPr>
            </w:pPr>
            <w:r w:rsidRPr="00834AED">
              <w:rPr>
                <w:b/>
                <w:i/>
                <w:szCs w:val="22"/>
                <w:lang w:eastAsia="sv-SE"/>
              </w:rPr>
              <w:lastRenderedPageBreak/>
              <w:t>servingCellMO</w:t>
            </w:r>
          </w:p>
          <w:p w14:paraId="454D3FB7" w14:textId="77777777" w:rsidR="00726D89" w:rsidRPr="00834AED" w:rsidRDefault="00726D89" w:rsidP="00346DDD">
            <w:pPr>
              <w:pStyle w:val="TAL"/>
              <w:rPr>
                <w:b/>
                <w:i/>
                <w:szCs w:val="22"/>
                <w:lang w:eastAsia="sv-SE"/>
              </w:rPr>
            </w:pPr>
            <w:r w:rsidRPr="00834AED">
              <w:rPr>
                <w:i/>
                <w:szCs w:val="22"/>
                <w:lang w:eastAsia="sv-SE"/>
              </w:rPr>
              <w:t xml:space="preserve">measObjectId </w:t>
            </w:r>
            <w:r w:rsidRPr="00834AED">
              <w:rPr>
                <w:szCs w:val="22"/>
                <w:lang w:eastAsia="sv-SE"/>
              </w:rPr>
              <w:t xml:space="preserve">of the </w:t>
            </w:r>
            <w:r w:rsidRPr="00834AED">
              <w:rPr>
                <w:i/>
                <w:szCs w:val="22"/>
                <w:lang w:eastAsia="sv-SE"/>
              </w:rPr>
              <w:t>MeasObjectNR</w:t>
            </w:r>
            <w:r w:rsidRPr="00834AED">
              <w:rPr>
                <w:szCs w:val="22"/>
                <w:lang w:eastAsia="sv-SE"/>
              </w:rPr>
              <w:t xml:space="preserve"> in </w:t>
            </w:r>
            <w:r w:rsidRPr="00834AED">
              <w:rPr>
                <w:i/>
                <w:lang w:eastAsia="sv-SE"/>
              </w:rPr>
              <w:t>MeasConfig</w:t>
            </w:r>
            <w:r w:rsidRPr="00834AED">
              <w:rPr>
                <w:lang w:eastAsia="sv-SE"/>
              </w:rPr>
              <w:t xml:space="preserve"> which is </w:t>
            </w:r>
            <w:r w:rsidRPr="00834AED">
              <w:rPr>
                <w:szCs w:val="22"/>
                <w:lang w:eastAsia="sv-SE"/>
              </w:rPr>
              <w:t xml:space="preserve">associated to the serving cell. For this </w:t>
            </w:r>
            <w:r w:rsidRPr="00834AED">
              <w:rPr>
                <w:i/>
                <w:szCs w:val="22"/>
                <w:lang w:eastAsia="sv-SE"/>
              </w:rPr>
              <w:t>MeasObjectNR</w:t>
            </w:r>
            <w:r w:rsidRPr="00834AED">
              <w:rPr>
                <w:szCs w:val="22"/>
                <w:lang w:eastAsia="sv-SE"/>
              </w:rPr>
              <w:t xml:space="preserve">, the following relationship applies between this MeasObjectNR and </w:t>
            </w:r>
            <w:r w:rsidRPr="00834AED">
              <w:rPr>
                <w:i/>
                <w:szCs w:val="22"/>
                <w:lang w:eastAsia="sv-SE"/>
              </w:rPr>
              <w:t>frequencyInfoDL</w:t>
            </w:r>
            <w:r w:rsidRPr="00834AED">
              <w:rPr>
                <w:szCs w:val="22"/>
                <w:lang w:eastAsia="sv-SE"/>
              </w:rPr>
              <w:t xml:space="preserve"> in </w:t>
            </w:r>
            <w:r w:rsidRPr="00834AED">
              <w:rPr>
                <w:i/>
                <w:szCs w:val="22"/>
                <w:lang w:eastAsia="sv-SE"/>
              </w:rPr>
              <w:t>ServingCellConfigCommon</w:t>
            </w:r>
            <w:r w:rsidRPr="00834AED">
              <w:rPr>
                <w:szCs w:val="22"/>
                <w:lang w:eastAsia="sv-SE"/>
              </w:rPr>
              <w:t xml:space="preserve"> of the serving cell: if </w:t>
            </w:r>
            <w:r w:rsidRPr="00834AED">
              <w:rPr>
                <w:i/>
                <w:szCs w:val="22"/>
                <w:lang w:eastAsia="sv-SE"/>
              </w:rPr>
              <w:t>ssbFrequency</w:t>
            </w:r>
            <w:r w:rsidRPr="00834AED">
              <w:rPr>
                <w:szCs w:val="22"/>
                <w:lang w:eastAsia="sv-SE"/>
              </w:rPr>
              <w:t xml:space="preserve"> is configured, its value is the same as the </w:t>
            </w:r>
            <w:r w:rsidRPr="00834AED">
              <w:rPr>
                <w:i/>
                <w:lang w:eastAsia="sv-SE"/>
              </w:rPr>
              <w:t>absoluteFrequencySSB</w:t>
            </w:r>
            <w:r w:rsidRPr="00834AED">
              <w:rPr>
                <w:lang w:eastAsia="sv-SE"/>
              </w:rPr>
              <w:t xml:space="preserve"> and if </w:t>
            </w:r>
            <w:r w:rsidRPr="00834AED">
              <w:rPr>
                <w:i/>
                <w:lang w:eastAsia="sv-SE"/>
              </w:rPr>
              <w:t>csi-rs-ResourceConfigMobility</w:t>
            </w:r>
            <w:r w:rsidRPr="00834AED">
              <w:rPr>
                <w:lang w:eastAsia="sv-SE"/>
              </w:rPr>
              <w:t xml:space="preserve"> is configured, the value of its </w:t>
            </w:r>
            <w:r w:rsidRPr="00834AED">
              <w:rPr>
                <w:i/>
                <w:lang w:eastAsia="sv-SE"/>
              </w:rPr>
              <w:t>subcarrierSpacing</w:t>
            </w:r>
            <w:r w:rsidRPr="00834AED">
              <w:rPr>
                <w:lang w:eastAsia="sv-SE"/>
              </w:rPr>
              <w:t xml:space="preserve"> is present in one entry of the </w:t>
            </w:r>
            <w:r w:rsidRPr="00834AED">
              <w:rPr>
                <w:i/>
                <w:lang w:eastAsia="sv-SE"/>
              </w:rPr>
              <w:t>scs-SpecificCarrierList</w:t>
            </w:r>
            <w:r w:rsidRPr="00834AED">
              <w:rPr>
                <w:lang w:eastAsia="sv-SE"/>
              </w:rPr>
              <w:t xml:space="preserve">, </w:t>
            </w:r>
            <w:r w:rsidRPr="00834AED">
              <w:rPr>
                <w:i/>
                <w:lang w:eastAsia="sv-SE"/>
              </w:rPr>
              <w:t>csi-RS-</w:t>
            </w:r>
            <w:r w:rsidRPr="00834AED">
              <w:rPr>
                <w:i/>
                <w:lang w:eastAsia="ko-KR"/>
              </w:rPr>
              <w:t>Cell</w:t>
            </w:r>
            <w:r w:rsidRPr="00834AED">
              <w:rPr>
                <w:i/>
                <w:lang w:eastAsia="sv-SE"/>
              </w:rPr>
              <w:t>ListMobility</w:t>
            </w:r>
            <w:r w:rsidRPr="00834AED">
              <w:rPr>
                <w:lang w:eastAsia="sv-SE"/>
              </w:rPr>
              <w:t xml:space="preserve"> includes an entry corresponding to the serving cell (with </w:t>
            </w:r>
            <w:r w:rsidRPr="00834AED">
              <w:rPr>
                <w:i/>
                <w:lang w:eastAsia="sv-SE"/>
              </w:rPr>
              <w:t>cellId</w:t>
            </w:r>
            <w:r w:rsidRPr="00834AED">
              <w:rPr>
                <w:lang w:eastAsia="sv-SE"/>
              </w:rPr>
              <w:t xml:space="preserve"> equal to </w:t>
            </w:r>
            <w:r w:rsidRPr="00834AED">
              <w:rPr>
                <w:i/>
                <w:lang w:eastAsia="sv-SE"/>
              </w:rPr>
              <w:t>physCellId</w:t>
            </w:r>
            <w:r w:rsidRPr="00834AED">
              <w:rPr>
                <w:lang w:eastAsia="sv-SE"/>
              </w:rPr>
              <w:t xml:space="preserve"> in </w:t>
            </w:r>
            <w:r w:rsidRPr="00834AED">
              <w:rPr>
                <w:i/>
                <w:lang w:eastAsia="sv-SE"/>
              </w:rPr>
              <w:t>ServingCellConfigCommon</w:t>
            </w:r>
            <w:r w:rsidRPr="00834AED">
              <w:rPr>
                <w:lang w:eastAsia="sv-SE"/>
              </w:rPr>
              <w:t xml:space="preserve">) and the frequency range indicated by the </w:t>
            </w:r>
            <w:r w:rsidRPr="00834AED">
              <w:rPr>
                <w:i/>
                <w:lang w:eastAsia="sv-SE"/>
              </w:rPr>
              <w:t>csi-rs-MeasurementBW</w:t>
            </w:r>
            <w:r w:rsidRPr="00834AED">
              <w:rPr>
                <w:lang w:eastAsia="sv-SE"/>
              </w:rPr>
              <w:t xml:space="preserve"> of the entry in </w:t>
            </w:r>
            <w:r w:rsidRPr="00834AED">
              <w:rPr>
                <w:i/>
                <w:lang w:eastAsia="sv-SE"/>
              </w:rPr>
              <w:t>csi-RS-</w:t>
            </w:r>
            <w:r w:rsidRPr="00834AED">
              <w:rPr>
                <w:i/>
                <w:lang w:eastAsia="ko-KR"/>
              </w:rPr>
              <w:t>Cell</w:t>
            </w:r>
            <w:r w:rsidRPr="00834AED">
              <w:rPr>
                <w:i/>
                <w:lang w:eastAsia="sv-SE"/>
              </w:rPr>
              <w:t>ListMobility</w:t>
            </w:r>
            <w:r w:rsidRPr="00834AED">
              <w:rPr>
                <w:lang w:eastAsia="sv-SE"/>
              </w:rPr>
              <w:t xml:space="preserve"> is included in the frequency range indicated by in the entry of the </w:t>
            </w:r>
            <w:r w:rsidRPr="00834AED">
              <w:rPr>
                <w:i/>
                <w:lang w:eastAsia="sv-SE"/>
              </w:rPr>
              <w:t>scs-SpecificCarrierList</w:t>
            </w:r>
            <w:r w:rsidRPr="00834AED">
              <w:rPr>
                <w:lang w:eastAsia="sv-SE"/>
              </w:rPr>
              <w:t xml:space="preserve">.   </w:t>
            </w:r>
          </w:p>
        </w:tc>
      </w:tr>
      <w:tr w:rsidR="00726D89" w:rsidRPr="00834AED" w14:paraId="1E8049F7"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637EF506" w14:textId="77777777" w:rsidR="00726D89" w:rsidRPr="00834AED" w:rsidRDefault="00726D89" w:rsidP="00346DDD">
            <w:pPr>
              <w:pStyle w:val="TAL"/>
              <w:rPr>
                <w:b/>
                <w:i/>
                <w:szCs w:val="22"/>
                <w:lang w:eastAsia="sv-SE"/>
              </w:rPr>
            </w:pPr>
            <w:r w:rsidRPr="00834AED">
              <w:rPr>
                <w:b/>
                <w:i/>
                <w:szCs w:val="22"/>
                <w:lang w:eastAsia="sv-SE"/>
              </w:rPr>
              <w:t>supplementaryUplink</w:t>
            </w:r>
          </w:p>
          <w:p w14:paraId="188AC3A5" w14:textId="77777777" w:rsidR="00726D89" w:rsidRPr="00834AED" w:rsidRDefault="00726D89" w:rsidP="00346DDD">
            <w:pPr>
              <w:pStyle w:val="TAL"/>
              <w:rPr>
                <w:szCs w:val="22"/>
                <w:lang w:eastAsia="sv-SE"/>
              </w:rPr>
            </w:pPr>
            <w:r w:rsidRPr="00834AED">
              <w:rPr>
                <w:szCs w:val="22"/>
                <w:lang w:eastAsia="sv-SE"/>
              </w:rPr>
              <w:t xml:space="preserve">Network may configure this field only when </w:t>
            </w:r>
            <w:r w:rsidRPr="00834AED">
              <w:rPr>
                <w:i/>
                <w:szCs w:val="22"/>
                <w:lang w:eastAsia="sv-SE"/>
              </w:rPr>
              <w:t>supplementaryUplinkConfig</w:t>
            </w:r>
            <w:r w:rsidRPr="00834AED">
              <w:rPr>
                <w:szCs w:val="22"/>
                <w:lang w:eastAsia="sv-SE"/>
              </w:rPr>
              <w:t xml:space="preserve"> is configured in </w:t>
            </w:r>
            <w:r w:rsidRPr="00834AED">
              <w:rPr>
                <w:i/>
                <w:szCs w:val="22"/>
                <w:lang w:eastAsia="sv-SE"/>
              </w:rPr>
              <w:t>ServingCellConfigCommon</w:t>
            </w:r>
            <w:r w:rsidRPr="00834AED">
              <w:rPr>
                <w:szCs w:val="22"/>
                <w:lang w:eastAsia="sv-SE"/>
              </w:rPr>
              <w:t xml:space="preserve"> or </w:t>
            </w:r>
            <w:r w:rsidRPr="00834AED">
              <w:rPr>
                <w:i/>
                <w:szCs w:val="22"/>
                <w:lang w:eastAsia="sv-SE"/>
              </w:rPr>
              <w:t>ServingCellConfigCommonSIB</w:t>
            </w:r>
            <w:r w:rsidRPr="00834AED">
              <w:rPr>
                <w:szCs w:val="22"/>
                <w:lang w:eastAsia="sv-SE"/>
              </w:rPr>
              <w:t>.</w:t>
            </w:r>
          </w:p>
        </w:tc>
      </w:tr>
      <w:tr w:rsidR="00726D89" w:rsidRPr="00834AED" w14:paraId="006258B3"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3AA244F9" w14:textId="77777777" w:rsidR="00726D89" w:rsidRPr="00834AED" w:rsidRDefault="00726D89" w:rsidP="00346DDD">
            <w:pPr>
              <w:pStyle w:val="TAL"/>
              <w:rPr>
                <w:b/>
                <w:bCs/>
                <w:i/>
                <w:iCs/>
                <w:lang w:eastAsia="x-none"/>
              </w:rPr>
            </w:pPr>
            <w:r w:rsidRPr="00834AED">
              <w:rPr>
                <w:b/>
                <w:bCs/>
                <w:i/>
                <w:iCs/>
                <w:lang w:eastAsia="x-none"/>
              </w:rPr>
              <w:t>supplementaryUplinkRelease</w:t>
            </w:r>
          </w:p>
          <w:p w14:paraId="7E3CDFCB" w14:textId="77777777" w:rsidR="00726D89" w:rsidRPr="00834AED" w:rsidRDefault="00726D89" w:rsidP="00346DDD">
            <w:pPr>
              <w:pStyle w:val="TAL"/>
              <w:rPr>
                <w:lang w:eastAsia="sv-SE"/>
              </w:rPr>
            </w:pPr>
            <w:r w:rsidRPr="00834AED">
              <w:rPr>
                <w:lang w:eastAsia="sv-SE"/>
              </w:rPr>
              <w:t xml:space="preserve">If this field is included, the UE shall release the uplink configuration configured by </w:t>
            </w:r>
            <w:r w:rsidRPr="00834AED">
              <w:rPr>
                <w:i/>
                <w:iCs/>
                <w:lang w:eastAsia="x-none"/>
              </w:rPr>
              <w:t>supplementaryUplink</w:t>
            </w:r>
            <w:r w:rsidRPr="00834AED">
              <w:rPr>
                <w:lang w:eastAsia="sv-SE"/>
              </w:rPr>
              <w:t xml:space="preserve">. The network only includes either </w:t>
            </w:r>
            <w:r w:rsidRPr="00834AED">
              <w:rPr>
                <w:i/>
                <w:lang w:eastAsia="x-none"/>
              </w:rPr>
              <w:t>supplementaryUplinkRelease</w:t>
            </w:r>
            <w:r w:rsidRPr="00834AED">
              <w:rPr>
                <w:lang w:eastAsia="sv-SE"/>
              </w:rPr>
              <w:t xml:space="preserve"> or </w:t>
            </w:r>
            <w:r w:rsidRPr="00834AED">
              <w:rPr>
                <w:i/>
                <w:lang w:eastAsia="x-none"/>
              </w:rPr>
              <w:t>supplementaryUplink</w:t>
            </w:r>
            <w:r w:rsidRPr="00834AED">
              <w:rPr>
                <w:lang w:eastAsia="sv-SE"/>
              </w:rPr>
              <w:t xml:space="preserve"> at a time.</w:t>
            </w:r>
          </w:p>
        </w:tc>
      </w:tr>
      <w:tr w:rsidR="00726D89" w:rsidRPr="00834AED" w14:paraId="1E14144B"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7F17882" w14:textId="77777777" w:rsidR="00726D89" w:rsidRPr="00834AED" w:rsidRDefault="00726D89" w:rsidP="00346DDD">
            <w:pPr>
              <w:pStyle w:val="TAL"/>
              <w:rPr>
                <w:szCs w:val="22"/>
                <w:lang w:eastAsia="sv-SE"/>
              </w:rPr>
            </w:pPr>
            <w:r w:rsidRPr="00834AED">
              <w:rPr>
                <w:b/>
                <w:i/>
                <w:szCs w:val="22"/>
                <w:lang w:eastAsia="sv-SE"/>
              </w:rPr>
              <w:t>tag-Id</w:t>
            </w:r>
          </w:p>
          <w:p w14:paraId="65A8F6E1" w14:textId="77777777" w:rsidR="00726D89" w:rsidRPr="00834AED" w:rsidRDefault="00726D89" w:rsidP="00346DDD">
            <w:pPr>
              <w:pStyle w:val="TAL"/>
              <w:rPr>
                <w:szCs w:val="22"/>
                <w:lang w:eastAsia="sv-SE"/>
              </w:rPr>
            </w:pPr>
            <w:r w:rsidRPr="00834AED">
              <w:rPr>
                <w:szCs w:val="22"/>
                <w:lang w:eastAsia="sv-SE"/>
              </w:rPr>
              <w:t>Timing Advance Group ID, as specified in TS 38.321 [3], which this cell belongs to.</w:t>
            </w:r>
          </w:p>
        </w:tc>
      </w:tr>
      <w:tr w:rsidR="00726D89" w:rsidRPr="00834AED" w14:paraId="36CA0CD9"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035B5312" w14:textId="77777777" w:rsidR="00726D89" w:rsidRPr="00834AED" w:rsidRDefault="00726D89" w:rsidP="00346DDD">
            <w:pPr>
              <w:pStyle w:val="TAL"/>
              <w:rPr>
                <w:szCs w:val="22"/>
                <w:lang w:eastAsia="sv-SE"/>
              </w:rPr>
            </w:pPr>
            <w:r w:rsidRPr="00834AED">
              <w:rPr>
                <w:b/>
                <w:i/>
                <w:szCs w:val="22"/>
                <w:lang w:eastAsia="sv-SE"/>
              </w:rPr>
              <w:t>tdd-UL-DL-ConfigurationDedicated-iab-mt</w:t>
            </w:r>
          </w:p>
          <w:p w14:paraId="618E9A80" w14:textId="77777777" w:rsidR="00726D89" w:rsidRPr="00834AED" w:rsidRDefault="00726D89" w:rsidP="00346DDD">
            <w:pPr>
              <w:pStyle w:val="TAL"/>
              <w:rPr>
                <w:szCs w:val="22"/>
                <w:lang w:eastAsia="sv-SE"/>
              </w:rPr>
            </w:pPr>
            <w:r w:rsidRPr="00834AED">
              <w:rPr>
                <w:szCs w:val="22"/>
                <w:lang w:eastAsia="sv-SE"/>
              </w:rPr>
              <w:t xml:space="preserve">Resource configuration per IAB-MT D/U/F overrides all symbols (with a limitation that effectively only flexible symbols can be overwritten in Rel-16) per slot over the number of slots as provided by </w:t>
            </w:r>
            <w:r w:rsidRPr="00834AED">
              <w:rPr>
                <w:i/>
                <w:szCs w:val="22"/>
                <w:lang w:eastAsia="sv-SE"/>
              </w:rPr>
              <w:t>TDD-UL-DL ConfigurationCommon</w:t>
            </w:r>
            <w:r w:rsidRPr="00834AED">
              <w:rPr>
                <w:szCs w:val="22"/>
                <w:lang w:eastAsia="sv-SE"/>
              </w:rPr>
              <w:t>.</w:t>
            </w:r>
          </w:p>
        </w:tc>
      </w:tr>
      <w:tr w:rsidR="00726D89" w:rsidRPr="00834AED" w14:paraId="4C097962"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005BAD57" w14:textId="77777777" w:rsidR="00726D89" w:rsidRPr="00834AED" w:rsidRDefault="00726D89" w:rsidP="00346DDD">
            <w:pPr>
              <w:pStyle w:val="TAL"/>
              <w:rPr>
                <w:szCs w:val="22"/>
                <w:lang w:eastAsia="sv-SE"/>
              </w:rPr>
            </w:pPr>
            <w:r w:rsidRPr="00834AED">
              <w:rPr>
                <w:b/>
                <w:i/>
                <w:szCs w:val="22"/>
                <w:lang w:eastAsia="sv-SE"/>
              </w:rPr>
              <w:t>ul-toDL-COT-SharingED-Threshold</w:t>
            </w:r>
          </w:p>
          <w:p w14:paraId="5815812D" w14:textId="77777777" w:rsidR="00726D89" w:rsidRPr="00834AED" w:rsidRDefault="00726D89" w:rsidP="00346DDD">
            <w:pPr>
              <w:pStyle w:val="TAL"/>
              <w:rPr>
                <w:b/>
                <w:i/>
                <w:szCs w:val="22"/>
                <w:lang w:eastAsia="sv-SE"/>
              </w:rPr>
            </w:pPr>
            <w:r w:rsidRPr="00834AED">
              <w:rPr>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726D89" w:rsidRPr="00834AED" w14:paraId="79FAFBE6"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2828B41" w14:textId="77777777" w:rsidR="00726D89" w:rsidRPr="00834AED" w:rsidRDefault="00726D89" w:rsidP="00346DDD">
            <w:pPr>
              <w:pStyle w:val="TAL"/>
              <w:rPr>
                <w:b/>
                <w:i/>
                <w:szCs w:val="22"/>
                <w:lang w:eastAsia="sv-SE"/>
              </w:rPr>
            </w:pPr>
            <w:r w:rsidRPr="00834AED">
              <w:rPr>
                <w:b/>
                <w:i/>
                <w:szCs w:val="22"/>
                <w:lang w:eastAsia="sv-SE"/>
              </w:rPr>
              <w:t>uplinkConfig</w:t>
            </w:r>
          </w:p>
          <w:p w14:paraId="0525109D" w14:textId="77777777" w:rsidR="00726D89" w:rsidRPr="00834AED" w:rsidRDefault="00726D89" w:rsidP="00346DDD">
            <w:pPr>
              <w:pStyle w:val="TAL"/>
              <w:rPr>
                <w:szCs w:val="22"/>
                <w:lang w:eastAsia="sv-SE"/>
              </w:rPr>
            </w:pPr>
            <w:r w:rsidRPr="00834AED">
              <w:rPr>
                <w:szCs w:val="22"/>
                <w:lang w:eastAsia="sv-SE"/>
              </w:rPr>
              <w:t xml:space="preserve">Network may configure this field only when </w:t>
            </w:r>
            <w:r w:rsidRPr="00834AED">
              <w:rPr>
                <w:i/>
                <w:szCs w:val="22"/>
                <w:lang w:eastAsia="sv-SE"/>
              </w:rPr>
              <w:t>uplinkConfigCommon</w:t>
            </w:r>
            <w:r w:rsidRPr="00834AED">
              <w:rPr>
                <w:szCs w:val="22"/>
                <w:lang w:eastAsia="sv-SE"/>
              </w:rPr>
              <w:t xml:space="preserve"> is configured in </w:t>
            </w:r>
            <w:r w:rsidRPr="00834AED">
              <w:rPr>
                <w:i/>
                <w:szCs w:val="22"/>
                <w:lang w:eastAsia="sv-SE"/>
              </w:rPr>
              <w:t>ServingCellConfigCommon</w:t>
            </w:r>
            <w:r w:rsidRPr="00834AED">
              <w:rPr>
                <w:szCs w:val="22"/>
                <w:lang w:eastAsia="sv-SE"/>
              </w:rPr>
              <w:t xml:space="preserve"> or </w:t>
            </w:r>
            <w:r w:rsidRPr="00834AED">
              <w:rPr>
                <w:i/>
                <w:szCs w:val="22"/>
                <w:lang w:eastAsia="sv-SE"/>
              </w:rPr>
              <w:t>ServingCellConfigCommonSIB</w:t>
            </w:r>
            <w:r w:rsidRPr="00834AED">
              <w:rPr>
                <w:szCs w:val="22"/>
                <w:lang w:eastAsia="sv-SE"/>
              </w:rPr>
              <w:t>.</w:t>
            </w:r>
            <w:r w:rsidRPr="00834AED">
              <w:t xml:space="preserve"> Addition or release of this field can only be done upon SCell addition or release (respectively).</w:t>
            </w:r>
          </w:p>
        </w:tc>
      </w:tr>
    </w:tbl>
    <w:p w14:paraId="2C9E8E7B" w14:textId="77777777" w:rsidR="00726D89" w:rsidRPr="00834AED" w:rsidRDefault="00726D89" w:rsidP="00726D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D89" w:rsidRPr="00834AED" w14:paraId="2325907E"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9CCDC20" w14:textId="77777777" w:rsidR="00726D89" w:rsidRPr="00834AED" w:rsidRDefault="00726D89" w:rsidP="00346DDD">
            <w:pPr>
              <w:pStyle w:val="TAH"/>
              <w:rPr>
                <w:szCs w:val="22"/>
                <w:lang w:eastAsia="sv-SE"/>
              </w:rPr>
            </w:pPr>
            <w:r w:rsidRPr="00834AED">
              <w:rPr>
                <w:i/>
                <w:szCs w:val="22"/>
                <w:lang w:eastAsia="sv-SE"/>
              </w:rPr>
              <w:lastRenderedPageBreak/>
              <w:t xml:space="preserve">UplinkConfig </w:t>
            </w:r>
            <w:r w:rsidRPr="00834AED">
              <w:rPr>
                <w:szCs w:val="22"/>
                <w:lang w:eastAsia="sv-SE"/>
              </w:rPr>
              <w:t>field descriptions</w:t>
            </w:r>
          </w:p>
        </w:tc>
      </w:tr>
      <w:tr w:rsidR="00726D89" w:rsidRPr="00834AED" w14:paraId="2DC2F84A"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7324F595" w14:textId="77777777" w:rsidR="00726D89" w:rsidRPr="00834AED" w:rsidRDefault="00726D89" w:rsidP="00346DDD">
            <w:pPr>
              <w:pStyle w:val="TAL"/>
              <w:rPr>
                <w:szCs w:val="22"/>
                <w:lang w:eastAsia="sv-SE"/>
              </w:rPr>
            </w:pPr>
            <w:r w:rsidRPr="00834AED">
              <w:rPr>
                <w:b/>
                <w:i/>
                <w:szCs w:val="22"/>
                <w:lang w:eastAsia="sv-SE"/>
              </w:rPr>
              <w:t>carrierSwitching</w:t>
            </w:r>
          </w:p>
          <w:p w14:paraId="6BEE3DBA" w14:textId="77777777" w:rsidR="00726D89" w:rsidRPr="00834AED" w:rsidRDefault="00726D89" w:rsidP="00346DDD">
            <w:pPr>
              <w:pStyle w:val="TAL"/>
              <w:rPr>
                <w:b/>
                <w:i/>
                <w:szCs w:val="22"/>
                <w:lang w:eastAsia="sv-SE"/>
              </w:rPr>
            </w:pPr>
            <w:r w:rsidRPr="00834AED">
              <w:rPr>
                <w:szCs w:val="22"/>
                <w:lang w:eastAsia="sv-SE"/>
              </w:rPr>
              <w:t>Includes parameters for configuration of carrier based SRS switching (see TS 38.214 [19], clause 6.2.1.3.</w:t>
            </w:r>
          </w:p>
        </w:tc>
      </w:tr>
      <w:tr w:rsidR="00726D89" w:rsidRPr="00834AED" w14:paraId="35BA94C0"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BBC0221" w14:textId="77777777" w:rsidR="00726D89" w:rsidRPr="00834AED" w:rsidRDefault="00726D89" w:rsidP="00346DDD">
            <w:pPr>
              <w:pStyle w:val="TAL"/>
              <w:rPr>
                <w:b/>
                <w:i/>
                <w:szCs w:val="22"/>
                <w:lang w:eastAsia="sv-SE"/>
              </w:rPr>
            </w:pPr>
            <w:r w:rsidRPr="00834AED">
              <w:rPr>
                <w:b/>
                <w:i/>
                <w:szCs w:val="22"/>
                <w:lang w:eastAsia="sv-SE"/>
              </w:rPr>
              <w:t>enableDefaultBeamPlForPUSCH0_0, enableDefaultBeamPlForPUCCH, enableDefaultBeamPlForSRS</w:t>
            </w:r>
          </w:p>
          <w:p w14:paraId="66AA7E42" w14:textId="77777777" w:rsidR="00726D89" w:rsidRPr="00834AED" w:rsidRDefault="00726D89" w:rsidP="00346DDD">
            <w:pPr>
              <w:pStyle w:val="TAL"/>
              <w:rPr>
                <w:b/>
                <w:i/>
                <w:szCs w:val="22"/>
                <w:lang w:eastAsia="sv-SE"/>
              </w:rPr>
            </w:pPr>
            <w:r w:rsidRPr="00834AED">
              <w:rPr>
                <w:szCs w:val="22"/>
                <w:lang w:eastAsia="sv-SE"/>
              </w:rPr>
              <w:t xml:space="preserve">When the parameter is present, UE derives the </w:t>
            </w:r>
            <w:r w:rsidRPr="00834AED">
              <w:rPr>
                <w:lang w:eastAsia="sv-SE"/>
              </w:rPr>
              <w:t>spatial relation and the corresponding pathloss reference Rs as specified in 38.213, clauses 7.1.1, 7.2.1, 7.3.1 and 9.2.2The network only configures these parameters for FR2.</w:t>
            </w:r>
          </w:p>
        </w:tc>
      </w:tr>
      <w:tr w:rsidR="00726D89" w:rsidRPr="00834AED" w14:paraId="746EE481"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1E95D5F" w14:textId="77777777" w:rsidR="00726D89" w:rsidRPr="00834AED" w:rsidRDefault="00726D89" w:rsidP="00346DDD">
            <w:pPr>
              <w:pStyle w:val="TAL"/>
              <w:rPr>
                <w:b/>
                <w:i/>
                <w:szCs w:val="22"/>
                <w:lang w:eastAsia="sv-SE"/>
              </w:rPr>
            </w:pPr>
            <w:r w:rsidRPr="00834AED">
              <w:rPr>
                <w:b/>
                <w:i/>
                <w:szCs w:val="22"/>
                <w:lang w:eastAsia="sv-SE"/>
              </w:rPr>
              <w:t>enablePLRSupdateForPUSCHSRS</w:t>
            </w:r>
          </w:p>
          <w:p w14:paraId="00AFD444" w14:textId="77777777" w:rsidR="00726D89" w:rsidRPr="00834AED" w:rsidRDefault="00726D89" w:rsidP="00346DDD">
            <w:pPr>
              <w:pStyle w:val="TAL"/>
              <w:rPr>
                <w:b/>
                <w:i/>
                <w:szCs w:val="22"/>
                <w:lang w:eastAsia="sv-SE"/>
              </w:rPr>
            </w:pPr>
            <w:r w:rsidRPr="00834AED">
              <w:rPr>
                <w:lang w:eastAsia="sv-SE"/>
              </w:rPr>
              <w:t xml:space="preserve">When this parameter is present, the Rel-16 feature of MAC CE based pathloss RS updates for PUSCH/SRS is enabled. Network only configures this parameter , when the UE is configured with </w:t>
            </w:r>
            <w:r w:rsidRPr="00834AED">
              <w:rPr>
                <w:i/>
                <w:lang w:eastAsia="sv-SE"/>
              </w:rPr>
              <w:t>sri-PUSCH-PowerControl</w:t>
            </w:r>
            <w:r w:rsidRPr="00834AED">
              <w:rPr>
                <w:lang w:eastAsia="sv-SE"/>
              </w:rPr>
              <w:t>.</w:t>
            </w:r>
          </w:p>
        </w:tc>
      </w:tr>
      <w:tr w:rsidR="00726D89" w:rsidRPr="00834AED" w14:paraId="3AE3423A"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D4124B8" w14:textId="77777777" w:rsidR="00726D89" w:rsidRPr="00834AED" w:rsidRDefault="00726D89" w:rsidP="00346DDD">
            <w:pPr>
              <w:pStyle w:val="TAL"/>
              <w:rPr>
                <w:szCs w:val="22"/>
                <w:lang w:eastAsia="sv-SE"/>
              </w:rPr>
            </w:pPr>
            <w:r w:rsidRPr="00834AED">
              <w:rPr>
                <w:b/>
                <w:i/>
                <w:szCs w:val="22"/>
                <w:lang w:eastAsia="sv-SE"/>
              </w:rPr>
              <w:t>firstActiveUplinkBWP-Id</w:t>
            </w:r>
          </w:p>
          <w:p w14:paraId="272A95F7" w14:textId="77777777" w:rsidR="00726D89" w:rsidRPr="00834AED" w:rsidRDefault="00726D89" w:rsidP="00346DDD">
            <w:pPr>
              <w:pStyle w:val="TAL"/>
              <w:rPr>
                <w:szCs w:val="22"/>
                <w:lang w:eastAsia="sv-SE"/>
              </w:rPr>
            </w:pPr>
            <w:r w:rsidRPr="00834AED">
              <w:rPr>
                <w:szCs w:val="22"/>
                <w:lang w:eastAsia="sv-SE"/>
              </w:rPr>
              <w:t>If configured for an SpCell, this field contains the ID of the UL BWP to be activated upon performing the RRC (re-)configuration. If the field is absent, the RRC (re-)configuration does not impose a BWP switch.</w:t>
            </w:r>
          </w:p>
          <w:p w14:paraId="27C7E685" w14:textId="77777777" w:rsidR="00726D89" w:rsidRPr="00834AED" w:rsidRDefault="00726D89" w:rsidP="00346DDD">
            <w:pPr>
              <w:pStyle w:val="TAL"/>
              <w:rPr>
                <w:szCs w:val="22"/>
                <w:lang w:eastAsia="sv-SE"/>
              </w:rPr>
            </w:pPr>
            <w:r w:rsidRPr="00834AED">
              <w:rPr>
                <w:szCs w:val="22"/>
                <w:lang w:eastAsia="sv-SE"/>
              </w:rPr>
              <w:t>If configured for an SCell, this field contains the ID of the uplink bandwidth part to be used upon MAC-activation of an SCell. The initial bandwidth part is referred to by BandiwdthPartId = 0.</w:t>
            </w:r>
          </w:p>
        </w:tc>
      </w:tr>
      <w:tr w:rsidR="00726D89" w:rsidRPr="00834AED" w14:paraId="0D99D473"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3B70709B" w14:textId="77777777" w:rsidR="00726D89" w:rsidRPr="00834AED" w:rsidRDefault="00726D89" w:rsidP="00346DDD">
            <w:pPr>
              <w:pStyle w:val="TAL"/>
              <w:rPr>
                <w:szCs w:val="22"/>
                <w:lang w:eastAsia="sv-SE"/>
              </w:rPr>
            </w:pPr>
            <w:r w:rsidRPr="00834AED">
              <w:rPr>
                <w:b/>
                <w:i/>
                <w:szCs w:val="22"/>
                <w:lang w:eastAsia="sv-SE"/>
              </w:rPr>
              <w:t>initialUplinkBWP</w:t>
            </w:r>
          </w:p>
          <w:p w14:paraId="639CB35D" w14:textId="77777777" w:rsidR="00726D89" w:rsidRPr="00834AED" w:rsidRDefault="00726D89" w:rsidP="00346DDD">
            <w:pPr>
              <w:pStyle w:val="TAL"/>
              <w:rPr>
                <w:szCs w:val="22"/>
                <w:lang w:eastAsia="sv-SE"/>
              </w:rPr>
            </w:pPr>
            <w:r w:rsidRPr="00834AED">
              <w:rPr>
                <w:szCs w:val="22"/>
                <w:lang w:eastAsia="sv-SE"/>
              </w:rPr>
              <w:t xml:space="preserve">The dedicated (UE-specific) configuration for the initial uplink bandwidth-part (i.e. UL BWP#0). If any of the optional IEs are configured within this IE as part of the IE </w:t>
            </w:r>
            <w:r w:rsidRPr="00834AED">
              <w:rPr>
                <w:i/>
                <w:szCs w:val="22"/>
                <w:lang w:eastAsia="sv-SE"/>
              </w:rPr>
              <w:t>uplinkConfig</w:t>
            </w:r>
            <w:r w:rsidRPr="00834AE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726D89" w:rsidRPr="00834AED" w14:paraId="613F4911"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6177F533" w14:textId="77777777" w:rsidR="00726D89" w:rsidRPr="00834AED" w:rsidRDefault="00726D89" w:rsidP="00346DDD">
            <w:pPr>
              <w:pStyle w:val="TAL"/>
              <w:rPr>
                <w:b/>
                <w:i/>
                <w:szCs w:val="22"/>
                <w:lang w:eastAsia="sv-SE"/>
              </w:rPr>
            </w:pPr>
            <w:r w:rsidRPr="00834AED">
              <w:rPr>
                <w:b/>
                <w:i/>
                <w:szCs w:val="22"/>
                <w:lang w:eastAsia="sv-SE"/>
              </w:rPr>
              <w:t>powerBoostPi2BPSK</w:t>
            </w:r>
          </w:p>
          <w:p w14:paraId="520692EC" w14:textId="77777777" w:rsidR="00726D89" w:rsidRPr="00834AED" w:rsidRDefault="00726D89" w:rsidP="00346DDD">
            <w:pPr>
              <w:pStyle w:val="TAL"/>
              <w:rPr>
                <w:szCs w:val="22"/>
                <w:lang w:eastAsia="sv-SE"/>
              </w:rPr>
            </w:pPr>
            <w:r w:rsidRPr="00834AED">
              <w:rPr>
                <w:szCs w:val="22"/>
                <w:lang w:eastAsia="sv-SE"/>
              </w:rPr>
              <w:t xml:space="preserve">If this field is set to </w:t>
            </w:r>
            <w:r w:rsidRPr="00834AED">
              <w:rPr>
                <w:i/>
                <w:iCs/>
                <w:lang w:eastAsia="en-GB"/>
              </w:rPr>
              <w:t>true</w:t>
            </w:r>
            <w:r w:rsidRPr="00834AED">
              <w:rPr>
                <w:szCs w:val="22"/>
                <w:lang w:eastAsia="sv-SE"/>
              </w:rPr>
              <w:t>, the UE determines the maximum output power for PUCCH/PUSCH transmissions that use pi/2 BPSK modulation according to TS 38.101-1 [15], clause 6.2.4.</w:t>
            </w:r>
          </w:p>
        </w:tc>
      </w:tr>
      <w:tr w:rsidR="00726D89" w:rsidRPr="00834AED" w14:paraId="619CAFBF"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3E2E924" w14:textId="77777777" w:rsidR="00726D89" w:rsidRPr="00834AED" w:rsidRDefault="00726D89" w:rsidP="00346DDD">
            <w:pPr>
              <w:pStyle w:val="TAL"/>
              <w:rPr>
                <w:szCs w:val="22"/>
                <w:lang w:eastAsia="sv-SE"/>
              </w:rPr>
            </w:pPr>
            <w:r w:rsidRPr="00834AED">
              <w:rPr>
                <w:b/>
                <w:i/>
                <w:szCs w:val="22"/>
                <w:lang w:eastAsia="sv-SE"/>
              </w:rPr>
              <w:t>pusch-ServingCellConfig</w:t>
            </w:r>
          </w:p>
          <w:p w14:paraId="4316ED5C" w14:textId="77777777" w:rsidR="00726D89" w:rsidRPr="00834AED" w:rsidRDefault="00726D89" w:rsidP="00346DDD">
            <w:pPr>
              <w:pStyle w:val="TAL"/>
              <w:rPr>
                <w:szCs w:val="22"/>
                <w:lang w:eastAsia="sv-SE"/>
              </w:rPr>
            </w:pPr>
            <w:r w:rsidRPr="00834AED">
              <w:rPr>
                <w:szCs w:val="22"/>
                <w:lang w:eastAsia="sv-SE"/>
              </w:rPr>
              <w:t>PUSCH related parameters that are not BWP-specific.</w:t>
            </w:r>
          </w:p>
        </w:tc>
      </w:tr>
      <w:tr w:rsidR="00726D89" w:rsidRPr="00834AED" w14:paraId="59C1EF0C"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530F1D9C" w14:textId="77777777" w:rsidR="00726D89" w:rsidRPr="00834AED" w:rsidRDefault="00726D89" w:rsidP="00346DDD">
            <w:pPr>
              <w:pStyle w:val="TAL"/>
              <w:rPr>
                <w:b/>
                <w:i/>
                <w:szCs w:val="22"/>
                <w:lang w:eastAsia="sv-SE"/>
              </w:rPr>
            </w:pPr>
            <w:r w:rsidRPr="00834AED">
              <w:rPr>
                <w:b/>
                <w:i/>
                <w:szCs w:val="22"/>
                <w:lang w:eastAsia="sv-SE"/>
              </w:rPr>
              <w:t>uplinkBWP-ToAddModList</w:t>
            </w:r>
          </w:p>
          <w:p w14:paraId="05EFC0BE" w14:textId="77777777" w:rsidR="00726D89" w:rsidRPr="00834AED" w:rsidRDefault="00726D89" w:rsidP="00346DDD">
            <w:pPr>
              <w:pStyle w:val="TAL"/>
              <w:rPr>
                <w:lang w:eastAsia="sv-SE"/>
              </w:rPr>
            </w:pPr>
            <w:r w:rsidRPr="00834AED">
              <w:rPr>
                <w:lang w:eastAsia="sv-SE"/>
              </w:rPr>
              <w:t xml:space="preserve">The additional bandwidth parts for uplink to be added or modified. In case of TDD uplink- and downlink BWP with the same </w:t>
            </w:r>
            <w:r w:rsidRPr="00834AED">
              <w:rPr>
                <w:i/>
                <w:lang w:eastAsia="sv-SE"/>
              </w:rPr>
              <w:t>bandwidthPartId</w:t>
            </w:r>
            <w:r w:rsidRPr="00834AED">
              <w:rPr>
                <w:lang w:eastAsia="sv-SE"/>
              </w:rPr>
              <w:t xml:space="preserve"> are considered as a BWP pair and must have the same center frequency.</w:t>
            </w:r>
          </w:p>
        </w:tc>
      </w:tr>
      <w:tr w:rsidR="00726D89" w:rsidRPr="00834AED" w14:paraId="755D8111"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7FFC77C5" w14:textId="77777777" w:rsidR="00726D89" w:rsidRPr="00834AED" w:rsidRDefault="00726D89" w:rsidP="00346DDD">
            <w:pPr>
              <w:pStyle w:val="TAL"/>
              <w:rPr>
                <w:szCs w:val="22"/>
                <w:lang w:eastAsia="sv-SE"/>
              </w:rPr>
            </w:pPr>
            <w:r w:rsidRPr="00834AED">
              <w:rPr>
                <w:b/>
                <w:i/>
                <w:szCs w:val="22"/>
                <w:lang w:eastAsia="sv-SE"/>
              </w:rPr>
              <w:t>uplinkBWP-ToReleaseList</w:t>
            </w:r>
          </w:p>
          <w:p w14:paraId="138BCDA9" w14:textId="77777777" w:rsidR="00726D89" w:rsidRPr="00834AED" w:rsidRDefault="00726D89" w:rsidP="00346DDD">
            <w:pPr>
              <w:pStyle w:val="TAL"/>
              <w:rPr>
                <w:szCs w:val="22"/>
                <w:lang w:eastAsia="sv-SE"/>
              </w:rPr>
            </w:pPr>
            <w:r w:rsidRPr="00834AED">
              <w:rPr>
                <w:szCs w:val="22"/>
                <w:lang w:eastAsia="sv-SE"/>
              </w:rPr>
              <w:t>The additional bandwidth parts for uplink to be released.</w:t>
            </w:r>
          </w:p>
        </w:tc>
      </w:tr>
      <w:tr w:rsidR="00726D89" w:rsidRPr="00834AED" w14:paraId="3A7EB5F1"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1F2D5D9E" w14:textId="77777777" w:rsidR="00726D89" w:rsidRPr="00834AED" w:rsidRDefault="00726D89" w:rsidP="00346DDD">
            <w:pPr>
              <w:pStyle w:val="TAL"/>
              <w:rPr>
                <w:b/>
                <w:i/>
                <w:szCs w:val="22"/>
                <w:lang w:eastAsia="sv-SE"/>
              </w:rPr>
            </w:pPr>
            <w:r w:rsidRPr="00834AED">
              <w:rPr>
                <w:b/>
                <w:i/>
                <w:szCs w:val="22"/>
                <w:lang w:eastAsia="sv-SE"/>
              </w:rPr>
              <w:t>uplinkChannelBW-PerSCS-List</w:t>
            </w:r>
          </w:p>
          <w:p w14:paraId="2A6D345E" w14:textId="77777777" w:rsidR="00726D89" w:rsidRPr="00834AED" w:rsidRDefault="00726D89" w:rsidP="00346DDD">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34AED">
              <w:rPr>
                <w:i/>
                <w:szCs w:val="22"/>
                <w:lang w:eastAsia="sv-SE"/>
              </w:rPr>
              <w:t>scs-SpecificCarrierList</w:t>
            </w:r>
            <w:r w:rsidRPr="00834AED">
              <w:rPr>
                <w:szCs w:val="22"/>
                <w:lang w:eastAsia="sv-SE"/>
              </w:rPr>
              <w:t xml:space="preserve"> in </w:t>
            </w:r>
            <w:r w:rsidRPr="00834AED">
              <w:rPr>
                <w:i/>
                <w:szCs w:val="22"/>
                <w:lang w:eastAsia="sv-SE"/>
              </w:rPr>
              <w:t>UplinkConfigCommon</w:t>
            </w:r>
            <w:r w:rsidRPr="00834AED">
              <w:rPr>
                <w:szCs w:val="22"/>
                <w:lang w:eastAsia="sv-SE"/>
              </w:rPr>
              <w:t xml:space="preserve"> / </w:t>
            </w:r>
            <w:r w:rsidRPr="00834AED">
              <w:rPr>
                <w:i/>
                <w:szCs w:val="22"/>
                <w:lang w:eastAsia="sv-SE"/>
              </w:rPr>
              <w:t>UplinkConfigCommonSIB</w:t>
            </w:r>
            <w:r w:rsidRPr="00834AED">
              <w:rPr>
                <w:szCs w:val="22"/>
                <w:lang w:eastAsia="sv-SE"/>
              </w:rPr>
              <w:t>. Network only configures channel bandwidth that corresponds to the channel bandwidth values defined in TS 38.101-1 [15] and TS 38.101-2 [39].</w:t>
            </w:r>
          </w:p>
        </w:tc>
      </w:tr>
      <w:tr w:rsidR="00726D89" w:rsidRPr="00834AED" w14:paraId="7B42663B" w14:textId="77777777" w:rsidTr="00346DDD">
        <w:tc>
          <w:tcPr>
            <w:tcW w:w="14173" w:type="dxa"/>
            <w:tcBorders>
              <w:top w:val="single" w:sz="4" w:space="0" w:color="auto"/>
              <w:left w:val="single" w:sz="4" w:space="0" w:color="auto"/>
              <w:bottom w:val="single" w:sz="4" w:space="0" w:color="auto"/>
              <w:right w:val="single" w:sz="4" w:space="0" w:color="auto"/>
            </w:tcBorders>
          </w:tcPr>
          <w:p w14:paraId="2A16B671" w14:textId="77777777" w:rsidR="00726D89" w:rsidRPr="00834AED" w:rsidRDefault="00726D89" w:rsidP="00346DDD">
            <w:pPr>
              <w:pStyle w:val="TAL"/>
              <w:rPr>
                <w:b/>
                <w:i/>
                <w:szCs w:val="22"/>
                <w:lang w:eastAsia="sv-SE"/>
              </w:rPr>
            </w:pPr>
            <w:r w:rsidRPr="00834AED">
              <w:rPr>
                <w:b/>
                <w:i/>
                <w:szCs w:val="22"/>
                <w:lang w:eastAsia="sv-SE"/>
              </w:rPr>
              <w:t>uplinkTxSwitchingPeriodLocation</w:t>
            </w:r>
          </w:p>
          <w:p w14:paraId="4461E95D" w14:textId="77777777" w:rsidR="00726D89" w:rsidRPr="00834AED" w:rsidRDefault="00726D89" w:rsidP="00346DDD">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726D89" w:rsidRPr="00834AED" w14:paraId="61690DC1" w14:textId="77777777" w:rsidTr="00346DDD">
        <w:tc>
          <w:tcPr>
            <w:tcW w:w="14173" w:type="dxa"/>
            <w:tcBorders>
              <w:top w:val="single" w:sz="4" w:space="0" w:color="auto"/>
              <w:left w:val="single" w:sz="4" w:space="0" w:color="auto"/>
              <w:bottom w:val="single" w:sz="4" w:space="0" w:color="auto"/>
              <w:right w:val="single" w:sz="4" w:space="0" w:color="auto"/>
            </w:tcBorders>
          </w:tcPr>
          <w:p w14:paraId="3D58D048" w14:textId="77777777" w:rsidR="00726D89" w:rsidRPr="00834AED" w:rsidRDefault="00726D89" w:rsidP="00346DDD">
            <w:pPr>
              <w:pStyle w:val="TAL"/>
              <w:rPr>
                <w:b/>
                <w:i/>
                <w:szCs w:val="22"/>
                <w:lang w:eastAsia="sv-SE"/>
              </w:rPr>
            </w:pPr>
            <w:r w:rsidRPr="00834AED">
              <w:rPr>
                <w:b/>
                <w:i/>
                <w:szCs w:val="22"/>
                <w:lang w:eastAsia="sv-SE"/>
              </w:rPr>
              <w:t>uplinkTxSwitchingCarrier</w:t>
            </w:r>
          </w:p>
          <w:p w14:paraId="133B34E6" w14:textId="77777777" w:rsidR="00726D89" w:rsidRPr="00834AED" w:rsidRDefault="00726D89" w:rsidP="00346DDD">
            <w:pPr>
              <w:pStyle w:val="TAL"/>
              <w:rPr>
                <w:bCs/>
                <w:iCs/>
                <w:szCs w:val="22"/>
                <w:lang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164199C8" w14:textId="77777777" w:rsidR="00726D89" w:rsidRPr="00834AED" w:rsidRDefault="00726D89" w:rsidP="00726D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D89" w:rsidRPr="00834AED" w14:paraId="5C7F734F"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6DB53A03" w14:textId="77777777" w:rsidR="00726D89" w:rsidRPr="00834AED" w:rsidRDefault="00726D89" w:rsidP="00346DDD">
            <w:pPr>
              <w:pStyle w:val="TAH"/>
              <w:rPr>
                <w:szCs w:val="22"/>
                <w:lang w:eastAsia="sv-SE"/>
              </w:rPr>
            </w:pPr>
            <w:r w:rsidRPr="00834AED">
              <w:rPr>
                <w:i/>
                <w:szCs w:val="22"/>
                <w:lang w:eastAsia="sv-SE"/>
              </w:rPr>
              <w:lastRenderedPageBreak/>
              <w:t xml:space="preserve">DormantBWP-Config </w:t>
            </w:r>
            <w:r w:rsidRPr="00834AED">
              <w:rPr>
                <w:szCs w:val="22"/>
                <w:lang w:eastAsia="sv-SE"/>
              </w:rPr>
              <w:t>field descriptions</w:t>
            </w:r>
          </w:p>
        </w:tc>
      </w:tr>
      <w:tr w:rsidR="00726D89" w:rsidRPr="00834AED" w14:paraId="7C59A74A"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0777F09" w14:textId="77777777" w:rsidR="00726D89" w:rsidRPr="00834AED" w:rsidRDefault="00726D89" w:rsidP="00346DDD">
            <w:pPr>
              <w:pStyle w:val="TAL"/>
              <w:rPr>
                <w:b/>
                <w:i/>
                <w:szCs w:val="22"/>
                <w:lang w:eastAsia="sv-SE"/>
              </w:rPr>
            </w:pPr>
            <w:r w:rsidRPr="00834AED">
              <w:rPr>
                <w:b/>
                <w:i/>
                <w:szCs w:val="22"/>
                <w:lang w:eastAsia="sv-SE"/>
              </w:rPr>
              <w:t>dormancyGroupWithinActiveTime</w:t>
            </w:r>
          </w:p>
          <w:p w14:paraId="23512DE0" w14:textId="77777777" w:rsidR="00726D89" w:rsidRPr="00834AED" w:rsidRDefault="00726D89" w:rsidP="00346DDD">
            <w:pPr>
              <w:pStyle w:val="TAL"/>
              <w:rPr>
                <w:b/>
                <w:i/>
                <w:szCs w:val="22"/>
                <w:lang w:eastAsia="sv-SE"/>
              </w:rPr>
            </w:pPr>
            <w:r w:rsidRPr="00834AED">
              <w:rPr>
                <w:bCs/>
                <w:iCs/>
                <w:szCs w:val="22"/>
                <w:lang w:eastAsia="sv-SE"/>
              </w:rPr>
              <w:t>This field contains the ID of an SCell group for Dormancy within active time, to which this SCell belongs. The use of the Dormancy within active time SCell groups is specified in TS 38.213 [13].</w:t>
            </w:r>
          </w:p>
        </w:tc>
      </w:tr>
      <w:tr w:rsidR="00726D89" w:rsidRPr="00834AED" w14:paraId="397D1A68"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1673B593" w14:textId="77777777" w:rsidR="00726D89" w:rsidRPr="00834AED" w:rsidRDefault="00726D89" w:rsidP="00346DDD">
            <w:pPr>
              <w:pStyle w:val="TAL"/>
              <w:rPr>
                <w:b/>
                <w:i/>
                <w:szCs w:val="22"/>
                <w:lang w:eastAsia="sv-SE"/>
              </w:rPr>
            </w:pPr>
            <w:r w:rsidRPr="00834AED">
              <w:rPr>
                <w:b/>
                <w:i/>
                <w:szCs w:val="22"/>
                <w:lang w:eastAsia="sv-SE"/>
              </w:rPr>
              <w:t>dormancyGroupOutsideActiveTime</w:t>
            </w:r>
          </w:p>
          <w:p w14:paraId="70098D42" w14:textId="77777777" w:rsidR="00726D89" w:rsidRPr="00834AED" w:rsidRDefault="00726D89" w:rsidP="00346DDD">
            <w:pPr>
              <w:pStyle w:val="TAL"/>
              <w:rPr>
                <w:b/>
                <w:i/>
                <w:szCs w:val="22"/>
                <w:lang w:eastAsia="sv-SE"/>
              </w:rPr>
            </w:pPr>
            <w:r w:rsidRPr="00834AED">
              <w:rPr>
                <w:bCs/>
                <w:iCs/>
                <w:szCs w:val="22"/>
                <w:lang w:eastAsia="sv-SE"/>
              </w:rPr>
              <w:t>This field contains the ID of an SCell group for Dormancy outside active time, to which this SCell belongs. The use of the Dormancy outside active time SCell groups is specified in TS 38.213 [13].</w:t>
            </w:r>
          </w:p>
        </w:tc>
      </w:tr>
      <w:tr w:rsidR="00726D89" w:rsidRPr="00834AED" w14:paraId="4BD9F9C7"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0F6AE452" w14:textId="77777777" w:rsidR="00726D89" w:rsidRPr="00834AED" w:rsidRDefault="00726D89" w:rsidP="00346DDD">
            <w:pPr>
              <w:pStyle w:val="TAL"/>
              <w:rPr>
                <w:b/>
                <w:i/>
                <w:szCs w:val="22"/>
                <w:lang w:eastAsia="sv-SE"/>
              </w:rPr>
            </w:pPr>
            <w:r w:rsidRPr="00834AED">
              <w:rPr>
                <w:b/>
                <w:i/>
                <w:szCs w:val="22"/>
                <w:lang w:eastAsia="sv-SE"/>
              </w:rPr>
              <w:t>dormantBWP-Id</w:t>
            </w:r>
          </w:p>
          <w:p w14:paraId="12C5DDC8" w14:textId="77777777" w:rsidR="00726D89" w:rsidRPr="00834AED" w:rsidRDefault="00726D89" w:rsidP="00346DDD">
            <w:pPr>
              <w:pStyle w:val="TAL"/>
              <w:rPr>
                <w:b/>
                <w:i/>
                <w:szCs w:val="22"/>
                <w:lang w:eastAsia="sv-SE"/>
              </w:rPr>
            </w:pPr>
            <w:r w:rsidRPr="00834AED">
              <w:rPr>
                <w:bCs/>
                <w:iCs/>
                <w:szCs w:val="22"/>
                <w:lang w:eastAsia="sv-SE"/>
              </w:rPr>
              <w:t xml:space="preserve">This field contains the ID of the downlink bandwidth part to be used as dormant BWP. </w:t>
            </w:r>
            <w:r w:rsidRPr="00834AED">
              <w:rPr>
                <w:bCs/>
                <w:iCs/>
                <w:szCs w:val="22"/>
                <w:lang w:eastAsia="zh-CN"/>
              </w:rPr>
              <w:t xml:space="preserve">If this field is configured, its value is different from </w:t>
            </w:r>
            <w:r w:rsidRPr="00834AED">
              <w:rPr>
                <w:bCs/>
                <w:i/>
                <w:szCs w:val="22"/>
                <w:lang w:eastAsia="zh-CN"/>
              </w:rPr>
              <w:t>defaultDownlinkBWP-Id</w:t>
            </w:r>
            <w:r w:rsidRPr="00834AED">
              <w:rPr>
                <w:bCs/>
                <w:iCs/>
                <w:szCs w:val="22"/>
                <w:lang w:eastAsia="zh-CN"/>
              </w:rPr>
              <w:t xml:space="preserve">, and at least one of the </w:t>
            </w:r>
            <w:r w:rsidRPr="00834AED">
              <w:rPr>
                <w:bCs/>
                <w:i/>
                <w:iCs/>
                <w:szCs w:val="22"/>
                <w:lang w:eastAsia="zh-CN"/>
              </w:rPr>
              <w:t>withinActiveTimeConfig</w:t>
            </w:r>
            <w:r w:rsidRPr="00834AED">
              <w:rPr>
                <w:bCs/>
                <w:iCs/>
                <w:szCs w:val="22"/>
                <w:lang w:eastAsia="zh-CN"/>
              </w:rPr>
              <w:t xml:space="preserve"> and </w:t>
            </w:r>
            <w:r w:rsidRPr="00834AED">
              <w:rPr>
                <w:bCs/>
                <w:i/>
                <w:iCs/>
                <w:szCs w:val="22"/>
                <w:lang w:eastAsia="zh-CN"/>
              </w:rPr>
              <w:t>outsideActiveTimeConfig</w:t>
            </w:r>
            <w:r w:rsidRPr="00834AED">
              <w:rPr>
                <w:bCs/>
                <w:iCs/>
                <w:szCs w:val="22"/>
                <w:lang w:eastAsia="zh-CN"/>
              </w:rPr>
              <w:t xml:space="preserve"> should be configured.</w:t>
            </w:r>
          </w:p>
        </w:tc>
      </w:tr>
      <w:tr w:rsidR="00726D89" w:rsidRPr="00834AED" w14:paraId="087301D7"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04502302" w14:textId="77777777" w:rsidR="00726D89" w:rsidRPr="00834AED" w:rsidRDefault="00726D89" w:rsidP="00346DDD">
            <w:pPr>
              <w:pStyle w:val="TAL"/>
              <w:rPr>
                <w:b/>
                <w:i/>
                <w:szCs w:val="22"/>
                <w:lang w:eastAsia="sv-SE"/>
              </w:rPr>
            </w:pPr>
            <w:r w:rsidRPr="00834AED">
              <w:rPr>
                <w:b/>
                <w:i/>
                <w:szCs w:val="22"/>
                <w:lang w:eastAsia="sv-SE"/>
              </w:rPr>
              <w:t>firstOutsideActiveTimeBWP-Id</w:t>
            </w:r>
          </w:p>
          <w:p w14:paraId="115BC3CB" w14:textId="77777777" w:rsidR="00726D89" w:rsidRPr="00834AED" w:rsidRDefault="00726D89" w:rsidP="00346DDD">
            <w:pPr>
              <w:pStyle w:val="TAL"/>
              <w:rPr>
                <w:szCs w:val="22"/>
                <w:lang w:eastAsia="sv-SE"/>
              </w:rPr>
            </w:pPr>
            <w:r w:rsidRPr="00834AED">
              <w:rPr>
                <w:bCs/>
                <w:iCs/>
                <w:szCs w:val="22"/>
                <w:lang w:eastAsia="sv-SE"/>
              </w:rPr>
              <w:t>This field contains the ID of the downlink bandwidth part to be activated when receiving a DCI indication for SCell dormancy outside active time.</w:t>
            </w:r>
          </w:p>
        </w:tc>
      </w:tr>
      <w:tr w:rsidR="00726D89" w:rsidRPr="00834AED" w14:paraId="6CF82224"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3F1A4655" w14:textId="77777777" w:rsidR="00726D89" w:rsidRPr="00834AED" w:rsidRDefault="00726D89" w:rsidP="00346DDD">
            <w:pPr>
              <w:pStyle w:val="TAL"/>
              <w:rPr>
                <w:b/>
                <w:i/>
                <w:szCs w:val="22"/>
                <w:lang w:eastAsia="sv-SE"/>
              </w:rPr>
            </w:pPr>
            <w:r w:rsidRPr="00834AED">
              <w:rPr>
                <w:b/>
                <w:i/>
                <w:szCs w:val="22"/>
                <w:lang w:eastAsia="sv-SE"/>
              </w:rPr>
              <w:t>firstWithinActiveTimeBWP-Id</w:t>
            </w:r>
          </w:p>
          <w:p w14:paraId="6E0911AE" w14:textId="77777777" w:rsidR="00726D89" w:rsidRPr="00834AED" w:rsidRDefault="00726D89" w:rsidP="00346DDD">
            <w:pPr>
              <w:pStyle w:val="TAL"/>
              <w:rPr>
                <w:szCs w:val="22"/>
                <w:lang w:eastAsia="sv-SE"/>
              </w:rPr>
            </w:pPr>
            <w:r w:rsidRPr="00834AED">
              <w:rPr>
                <w:bCs/>
                <w:iCs/>
                <w:szCs w:val="22"/>
                <w:lang w:eastAsia="sv-SE"/>
              </w:rPr>
              <w:t>This field contains the ID of the downlink bandwidth part to be activated when receiving a DCI indication for SCell dormancy within active time.</w:t>
            </w:r>
          </w:p>
        </w:tc>
      </w:tr>
      <w:tr w:rsidR="00726D89" w:rsidRPr="00834AED" w14:paraId="32920584"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0642A882" w14:textId="77777777" w:rsidR="00726D89" w:rsidRPr="00834AED" w:rsidRDefault="00726D89" w:rsidP="00346DDD">
            <w:pPr>
              <w:pStyle w:val="TAL"/>
              <w:rPr>
                <w:b/>
                <w:i/>
                <w:szCs w:val="22"/>
                <w:lang w:eastAsia="sv-SE"/>
              </w:rPr>
            </w:pPr>
            <w:r w:rsidRPr="00834AED">
              <w:rPr>
                <w:b/>
                <w:i/>
                <w:szCs w:val="22"/>
                <w:lang w:eastAsia="sv-SE"/>
              </w:rPr>
              <w:t>outsideActiveTimeConfig</w:t>
            </w:r>
          </w:p>
          <w:p w14:paraId="46472638" w14:textId="77777777" w:rsidR="00726D89" w:rsidRPr="00834AED" w:rsidRDefault="00726D89" w:rsidP="00346DDD">
            <w:pPr>
              <w:pStyle w:val="TAL"/>
              <w:rPr>
                <w:b/>
                <w:i/>
                <w:szCs w:val="22"/>
                <w:lang w:eastAsia="sv-SE"/>
              </w:rPr>
            </w:pPr>
            <w:r w:rsidRPr="00834AED">
              <w:rPr>
                <w:bCs/>
                <w:iCs/>
                <w:szCs w:val="22"/>
                <w:lang w:eastAsia="sv-SE"/>
              </w:rPr>
              <w:t xml:space="preserve">This field contains the configuration to be used for SCell dormancy outside active time, as specified in TS 38.213 [13]. </w:t>
            </w:r>
            <w:r w:rsidRPr="00834AED">
              <w:rPr>
                <w:iCs/>
                <w:szCs w:val="22"/>
                <w:lang w:eastAsia="sv-SE"/>
              </w:rPr>
              <w:t xml:space="preserve">The field can only be present when the cell group the SCell belongs to is configured with </w:t>
            </w:r>
            <w:r w:rsidRPr="00834AED">
              <w:rPr>
                <w:i/>
                <w:szCs w:val="22"/>
                <w:lang w:eastAsia="sv-SE"/>
              </w:rPr>
              <w:t>dcp-Config</w:t>
            </w:r>
            <w:r w:rsidRPr="00834AED">
              <w:rPr>
                <w:iCs/>
                <w:szCs w:val="22"/>
                <w:lang w:eastAsia="sv-SE"/>
              </w:rPr>
              <w:t>.</w:t>
            </w:r>
          </w:p>
        </w:tc>
      </w:tr>
      <w:tr w:rsidR="00726D89" w:rsidRPr="00834AED" w14:paraId="05C14E7A" w14:textId="77777777" w:rsidTr="00346DDD">
        <w:tc>
          <w:tcPr>
            <w:tcW w:w="14173" w:type="dxa"/>
            <w:tcBorders>
              <w:top w:val="single" w:sz="4" w:space="0" w:color="auto"/>
              <w:left w:val="single" w:sz="4" w:space="0" w:color="auto"/>
              <w:bottom w:val="single" w:sz="4" w:space="0" w:color="auto"/>
              <w:right w:val="single" w:sz="4" w:space="0" w:color="auto"/>
            </w:tcBorders>
            <w:hideMark/>
          </w:tcPr>
          <w:p w14:paraId="26EA6442" w14:textId="77777777" w:rsidR="00726D89" w:rsidRPr="00834AED" w:rsidRDefault="00726D89" w:rsidP="00346DDD">
            <w:pPr>
              <w:pStyle w:val="TAL"/>
              <w:rPr>
                <w:b/>
                <w:i/>
                <w:szCs w:val="22"/>
                <w:lang w:eastAsia="sv-SE"/>
              </w:rPr>
            </w:pPr>
            <w:r w:rsidRPr="00834AED">
              <w:rPr>
                <w:b/>
                <w:i/>
                <w:szCs w:val="22"/>
                <w:lang w:eastAsia="sv-SE"/>
              </w:rPr>
              <w:t>withinActiveTimeConfig</w:t>
            </w:r>
          </w:p>
          <w:p w14:paraId="09150083" w14:textId="77777777" w:rsidR="00726D89" w:rsidRPr="00834AED" w:rsidRDefault="00726D89" w:rsidP="00346DDD">
            <w:pPr>
              <w:pStyle w:val="TAL"/>
              <w:rPr>
                <w:b/>
                <w:i/>
                <w:szCs w:val="22"/>
                <w:lang w:eastAsia="sv-SE"/>
              </w:rPr>
            </w:pPr>
            <w:r w:rsidRPr="00834AED">
              <w:rPr>
                <w:bCs/>
                <w:iCs/>
                <w:szCs w:val="22"/>
                <w:lang w:eastAsia="sv-SE"/>
              </w:rPr>
              <w:t xml:space="preserve">This field contains the configuration to be used for SCell dormancy within active time, as specified in TS 38.213 [13]. </w:t>
            </w:r>
          </w:p>
        </w:tc>
      </w:tr>
    </w:tbl>
    <w:p w14:paraId="63EC4A3A" w14:textId="77777777" w:rsidR="00726D89" w:rsidRPr="00834AED" w:rsidRDefault="00726D89" w:rsidP="00726D89"/>
    <w:p w14:paraId="7AE87DD7" w14:textId="77777777" w:rsidR="00726D89" w:rsidRPr="00834AED" w:rsidRDefault="00726D89" w:rsidP="00726D89">
      <w:pPr>
        <w:pStyle w:val="NO"/>
        <w:rPr>
          <w:rFonts w:eastAsia="SimSun"/>
        </w:rPr>
      </w:pPr>
      <w:r w:rsidRPr="00834AED">
        <w:rPr>
          <w:rFonts w:eastAsia="SimSun"/>
        </w:rPr>
        <w:t>NOTE 1:</w:t>
      </w:r>
      <w:r w:rsidRPr="00834AED">
        <w:rPr>
          <w:rFonts w:eastAsia="SimSun"/>
        </w:rPr>
        <w:tab/>
        <w:t xml:space="preserve">If the dedicated part of initial UL/DL BWP configuration is absent, the initial BWP can be used but with some limitations. For example, changing to another BWP requires </w:t>
      </w:r>
      <w:r w:rsidRPr="00834AED">
        <w:rPr>
          <w:rFonts w:eastAsia="SimSun"/>
          <w:i/>
        </w:rPr>
        <w:t>RRCReconfiguration</w:t>
      </w:r>
      <w:r w:rsidRPr="00834AED">
        <w:rPr>
          <w:rFonts w:eastAsia="SimSun"/>
        </w:rPr>
        <w:t xml:space="preserve"> since DCI format 1_0 doesn't support DCI-based switching.</w:t>
      </w:r>
    </w:p>
    <w:p w14:paraId="44309B17" w14:textId="77777777" w:rsidR="00726D89" w:rsidRPr="00834AED" w:rsidRDefault="00726D89" w:rsidP="00726D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6D89" w:rsidRPr="00834AED" w14:paraId="3F851950"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17BA901C" w14:textId="77777777" w:rsidR="00726D89" w:rsidRPr="00834AED" w:rsidRDefault="00726D89" w:rsidP="00346DDD">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3731F9" w14:textId="77777777" w:rsidR="00726D89" w:rsidRPr="00834AED" w:rsidRDefault="00726D89" w:rsidP="00346DDD">
            <w:pPr>
              <w:pStyle w:val="TAH"/>
              <w:rPr>
                <w:lang w:eastAsia="sv-SE"/>
              </w:rPr>
            </w:pPr>
            <w:r w:rsidRPr="00834AED">
              <w:rPr>
                <w:lang w:eastAsia="sv-SE"/>
              </w:rPr>
              <w:t>Explanation</w:t>
            </w:r>
          </w:p>
        </w:tc>
      </w:tr>
      <w:tr w:rsidR="00726D89" w:rsidRPr="00834AED" w14:paraId="203A1609"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7028F5A4" w14:textId="77777777" w:rsidR="00726D89" w:rsidRPr="00834AED" w:rsidRDefault="00726D89" w:rsidP="00346DDD">
            <w:pPr>
              <w:pStyle w:val="TAL"/>
              <w:rPr>
                <w:i/>
                <w:lang w:eastAsia="sv-SE"/>
              </w:rPr>
            </w:pPr>
            <w:r w:rsidRPr="00834AED">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E647DC6" w14:textId="497ED752" w:rsidR="00726D89" w:rsidRPr="00834AED" w:rsidRDefault="00726D89" w:rsidP="00346DDD">
            <w:pPr>
              <w:pStyle w:val="TAL"/>
              <w:rPr>
                <w:lang w:eastAsia="sv-SE"/>
              </w:rPr>
            </w:pPr>
            <w:r w:rsidRPr="00834AED">
              <w:rPr>
                <w:lang w:eastAsia="sv-SE"/>
              </w:rPr>
              <w:t>This field is mandatory present for SCells whose slot offset between the SpCell is not 0. Otherwise it is absent, Need S.</w:t>
            </w:r>
          </w:p>
        </w:tc>
      </w:tr>
      <w:tr w:rsidR="00726D89" w:rsidRPr="00834AED" w14:paraId="70B261BC"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6F6C098B" w14:textId="77777777" w:rsidR="00726D89" w:rsidRPr="00834AED" w:rsidRDefault="00726D89" w:rsidP="00346DDD">
            <w:pPr>
              <w:pStyle w:val="TAL"/>
              <w:rPr>
                <w:i/>
                <w:lang w:eastAsia="sv-SE"/>
              </w:rPr>
            </w:pPr>
            <w:r w:rsidRPr="00834AE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EB71521" w14:textId="77777777" w:rsidR="00726D89" w:rsidRPr="00834AED" w:rsidRDefault="00726D89" w:rsidP="00346DDD">
            <w:pPr>
              <w:pStyle w:val="TAL"/>
              <w:rPr>
                <w:lang w:eastAsia="sv-SE"/>
              </w:rPr>
            </w:pPr>
            <w:r w:rsidRPr="00834AED">
              <w:rPr>
                <w:lang w:eastAsia="sv-SE"/>
              </w:rPr>
              <w:t xml:space="preserve">This field is mandatory present for the SpCell if the UE has a </w:t>
            </w:r>
            <w:r w:rsidRPr="00834AED">
              <w:rPr>
                <w:i/>
                <w:lang w:eastAsia="sv-SE"/>
              </w:rPr>
              <w:t>measConfig</w:t>
            </w:r>
            <w:r w:rsidRPr="00834AED">
              <w:rPr>
                <w:lang w:eastAsia="sv-SE"/>
              </w:rPr>
              <w:t>, and it is optionally present, Need M, for SCells.</w:t>
            </w:r>
          </w:p>
        </w:tc>
      </w:tr>
      <w:tr w:rsidR="00726D89" w:rsidRPr="00834AED" w14:paraId="29525D79"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065C65D5" w14:textId="77777777" w:rsidR="00726D89" w:rsidRPr="00834AED" w:rsidRDefault="00726D89" w:rsidP="00346DDD">
            <w:pPr>
              <w:pStyle w:val="TAL"/>
              <w:rPr>
                <w:i/>
                <w:lang w:eastAsia="sv-SE"/>
              </w:rPr>
            </w:pPr>
            <w:r w:rsidRPr="00834AED">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1BB4BA9" w14:textId="77777777" w:rsidR="00726D89" w:rsidRPr="00834AED" w:rsidRDefault="00726D89" w:rsidP="00346DDD">
            <w:pPr>
              <w:pStyle w:val="TAL"/>
              <w:rPr>
                <w:lang w:eastAsia="sv-SE"/>
              </w:rPr>
            </w:pPr>
            <w:r w:rsidRPr="00834AED">
              <w:rPr>
                <w:lang w:eastAsia="sv-SE"/>
              </w:rPr>
              <w:t xml:space="preserve">This field is optionally present, Need R, for SCells. It is absent otherwise. </w:t>
            </w:r>
          </w:p>
        </w:tc>
      </w:tr>
      <w:tr w:rsidR="00726D89" w:rsidRPr="00834AED" w14:paraId="051280D5"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57D8C4F2" w14:textId="77777777" w:rsidR="00726D89" w:rsidRPr="00834AED" w:rsidRDefault="00726D89" w:rsidP="00346DDD">
            <w:pPr>
              <w:pStyle w:val="TAL"/>
              <w:rPr>
                <w:i/>
                <w:lang w:eastAsia="sv-SE"/>
              </w:rPr>
            </w:pPr>
            <w:r w:rsidRPr="00834AED">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2085786" w14:textId="77777777" w:rsidR="00726D89" w:rsidRPr="00834AED" w:rsidRDefault="00726D89" w:rsidP="00346DDD">
            <w:pPr>
              <w:pStyle w:val="TAL"/>
              <w:rPr>
                <w:lang w:eastAsia="sv-SE"/>
              </w:rPr>
            </w:pPr>
            <w:r w:rsidRPr="00834AED">
              <w:rPr>
                <w:lang w:eastAsia="sv-SE"/>
              </w:rPr>
              <w:t>This field is optionally present, Need S, for SCells except PUCCH SCells. It is absent otherwise.</w:t>
            </w:r>
          </w:p>
        </w:tc>
      </w:tr>
      <w:tr w:rsidR="00726D89" w:rsidRPr="00834AED" w14:paraId="63107FD1"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31E513FE" w14:textId="77777777" w:rsidR="00726D89" w:rsidRPr="00834AED" w:rsidRDefault="00726D89" w:rsidP="00346DDD">
            <w:pPr>
              <w:pStyle w:val="TAL"/>
              <w:rPr>
                <w:i/>
                <w:lang w:eastAsia="sv-SE"/>
              </w:rPr>
            </w:pPr>
            <w:r w:rsidRPr="00834AED">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C3CBBFC" w14:textId="77777777" w:rsidR="00726D89" w:rsidRPr="00834AED" w:rsidRDefault="00726D89" w:rsidP="00346DDD">
            <w:pPr>
              <w:pStyle w:val="TAL"/>
              <w:rPr>
                <w:lang w:eastAsia="sv-SE"/>
              </w:rPr>
            </w:pPr>
            <w:r w:rsidRPr="00834AED">
              <w:rPr>
                <w:lang w:eastAsia="sv-SE"/>
              </w:rPr>
              <w:t xml:space="preserve">This field is mandatory present for a SpCell upon PCell change and PSCell addition/change and upon </w:t>
            </w:r>
            <w:r w:rsidRPr="00834AED">
              <w:rPr>
                <w:i/>
                <w:lang w:eastAsia="sv-SE"/>
              </w:rPr>
              <w:t>RRCSetup</w:t>
            </w:r>
            <w:r w:rsidRPr="00834AED">
              <w:rPr>
                <w:lang w:eastAsia="sv-SE"/>
              </w:rPr>
              <w:t>/</w:t>
            </w:r>
            <w:r w:rsidRPr="00834AED">
              <w:rPr>
                <w:i/>
                <w:lang w:eastAsia="sv-SE"/>
              </w:rPr>
              <w:t>RRCResume</w:t>
            </w:r>
            <w:r w:rsidRPr="00834AED">
              <w:rPr>
                <w:lang w:eastAsia="sv-SE"/>
              </w:rPr>
              <w:t>.</w:t>
            </w:r>
          </w:p>
          <w:p w14:paraId="01047BAE" w14:textId="77777777" w:rsidR="00726D89" w:rsidRPr="00834AED" w:rsidRDefault="00726D89" w:rsidP="00346DDD">
            <w:pPr>
              <w:pStyle w:val="TAL"/>
              <w:rPr>
                <w:lang w:eastAsia="sv-SE"/>
              </w:rPr>
            </w:pPr>
            <w:r w:rsidRPr="00834AED">
              <w:rPr>
                <w:lang w:eastAsia="sv-SE"/>
              </w:rPr>
              <w:t>The field is mandatory present for an SCell upon addition.</w:t>
            </w:r>
          </w:p>
          <w:p w14:paraId="2409807A" w14:textId="77777777" w:rsidR="00726D89" w:rsidRPr="00834AED" w:rsidRDefault="00726D89" w:rsidP="00346DDD">
            <w:pPr>
              <w:pStyle w:val="TAL"/>
              <w:rPr>
                <w:lang w:eastAsia="sv-SE"/>
              </w:rPr>
            </w:pPr>
            <w:r w:rsidRPr="00834AED">
              <w:rPr>
                <w:lang w:eastAsia="sv-SE"/>
              </w:rPr>
              <w:t xml:space="preserve">For SpCell, the field is optionally present, Need N, upon reconfiguration without </w:t>
            </w:r>
            <w:r w:rsidRPr="00834AED">
              <w:rPr>
                <w:i/>
                <w:lang w:eastAsia="sv-SE"/>
              </w:rPr>
              <w:t>reconfigurationWithSync</w:t>
            </w:r>
            <w:r w:rsidRPr="00834AED">
              <w:rPr>
                <w:lang w:eastAsia="sv-SE"/>
              </w:rPr>
              <w:t>.</w:t>
            </w:r>
          </w:p>
          <w:p w14:paraId="1B929FFD" w14:textId="77777777" w:rsidR="00726D89" w:rsidRPr="00834AED" w:rsidRDefault="00726D89" w:rsidP="00346DDD">
            <w:pPr>
              <w:pStyle w:val="TAL"/>
              <w:rPr>
                <w:lang w:eastAsia="sv-SE"/>
              </w:rPr>
            </w:pPr>
            <w:r w:rsidRPr="00834AED">
              <w:rPr>
                <w:lang w:eastAsia="sv-SE"/>
              </w:rPr>
              <w:t>In all other cases the field is absent.</w:t>
            </w:r>
          </w:p>
        </w:tc>
      </w:tr>
      <w:tr w:rsidR="00726D89" w:rsidRPr="00834AED" w14:paraId="4DF172A9"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0B046163" w14:textId="77777777" w:rsidR="00726D89" w:rsidRPr="00834AED" w:rsidRDefault="00726D89" w:rsidP="00346DDD">
            <w:pPr>
              <w:pStyle w:val="TAL"/>
              <w:rPr>
                <w:i/>
                <w:lang w:eastAsia="sv-SE"/>
              </w:rPr>
            </w:pPr>
            <w:r w:rsidRPr="00834AE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218D6B3" w14:textId="77777777" w:rsidR="00726D89" w:rsidRPr="00834AED" w:rsidRDefault="00726D89" w:rsidP="00346DDD">
            <w:pPr>
              <w:pStyle w:val="TAL"/>
              <w:rPr>
                <w:lang w:eastAsia="sv-SE"/>
              </w:rPr>
            </w:pPr>
            <w:r w:rsidRPr="00834AED">
              <w:rPr>
                <w:lang w:eastAsia="sv-SE"/>
              </w:rPr>
              <w:t>This field is optionally present, Need R, for TDD cells. It is absent otherwise.</w:t>
            </w:r>
          </w:p>
        </w:tc>
      </w:tr>
      <w:tr w:rsidR="00726D89" w:rsidRPr="00834AED" w14:paraId="4B5C5706" w14:textId="77777777" w:rsidTr="00346DDD">
        <w:tc>
          <w:tcPr>
            <w:tcW w:w="4027" w:type="dxa"/>
            <w:tcBorders>
              <w:top w:val="single" w:sz="4" w:space="0" w:color="auto"/>
              <w:left w:val="single" w:sz="4" w:space="0" w:color="auto"/>
              <w:bottom w:val="single" w:sz="4" w:space="0" w:color="auto"/>
              <w:right w:val="single" w:sz="4" w:space="0" w:color="auto"/>
            </w:tcBorders>
            <w:hideMark/>
          </w:tcPr>
          <w:p w14:paraId="42C88ADF" w14:textId="77777777" w:rsidR="00726D89" w:rsidRPr="00834AED" w:rsidRDefault="00726D89" w:rsidP="00346DDD">
            <w:pPr>
              <w:pStyle w:val="TAL"/>
              <w:rPr>
                <w:i/>
                <w:lang w:eastAsia="zh-CN"/>
              </w:rPr>
            </w:pPr>
            <w:r w:rsidRPr="00834AE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2845FCF" w14:textId="77777777" w:rsidR="00726D89" w:rsidRPr="00834AED" w:rsidRDefault="00726D89" w:rsidP="00346DDD">
            <w:pPr>
              <w:pStyle w:val="TAL"/>
              <w:rPr>
                <w:lang w:eastAsia="zh-CN"/>
              </w:rPr>
            </w:pPr>
            <w:r w:rsidRPr="00834AED">
              <w:rPr>
                <w:lang w:eastAsia="zh-CN"/>
              </w:rPr>
              <w:t>For IAB-MT, this field is optionally present, Need R, for TDD cells. It is absent otherwise.</w:t>
            </w:r>
          </w:p>
        </w:tc>
      </w:tr>
    </w:tbl>
    <w:p w14:paraId="30835E51" w14:textId="77777777" w:rsidR="00726D89" w:rsidRPr="00834AED" w:rsidRDefault="00726D89" w:rsidP="00726D89"/>
    <w:p w14:paraId="3F65D2E8" w14:textId="77777777" w:rsidR="00290A0C" w:rsidRPr="00834AED" w:rsidRDefault="00290A0C" w:rsidP="00AE631B">
      <w:pPr>
        <w:rPr>
          <w:iCs/>
        </w:rPr>
      </w:pPr>
    </w:p>
    <w:sectPr w:rsidR="00290A0C" w:rsidRPr="00834AED" w:rsidSect="002C5D28">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5126C" w14:textId="77777777" w:rsidR="00E45528" w:rsidRDefault="00E45528">
      <w:pPr>
        <w:spacing w:after="0"/>
      </w:pPr>
      <w:r>
        <w:separator/>
      </w:r>
    </w:p>
  </w:endnote>
  <w:endnote w:type="continuationSeparator" w:id="0">
    <w:p w14:paraId="491B2644" w14:textId="77777777" w:rsidR="00E45528" w:rsidRDefault="00E45528">
      <w:pPr>
        <w:spacing w:after="0"/>
      </w:pPr>
      <w:r>
        <w:continuationSeparator/>
      </w:r>
    </w:p>
  </w:endnote>
  <w:endnote w:type="continuationNotice" w:id="1">
    <w:p w14:paraId="2A5DD288" w14:textId="77777777" w:rsidR="00E45528" w:rsidRDefault="00E45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87D44" w:rsidRDefault="00587D4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56FB0" w14:textId="77777777" w:rsidR="00E45528" w:rsidRDefault="00E45528">
      <w:pPr>
        <w:spacing w:after="0"/>
      </w:pPr>
      <w:r>
        <w:separator/>
      </w:r>
    </w:p>
  </w:footnote>
  <w:footnote w:type="continuationSeparator" w:id="0">
    <w:p w14:paraId="6E003647" w14:textId="77777777" w:rsidR="00E45528" w:rsidRDefault="00E45528">
      <w:pPr>
        <w:spacing w:after="0"/>
      </w:pPr>
      <w:r>
        <w:continuationSeparator/>
      </w:r>
    </w:p>
  </w:footnote>
  <w:footnote w:type="continuationNotice" w:id="1">
    <w:p w14:paraId="459EDE66" w14:textId="77777777" w:rsidR="00E45528" w:rsidRDefault="00E455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33"/>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AD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7C9"/>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396"/>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277"/>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AF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37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686"/>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2D5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D22"/>
    <w:rsid w:val="00287A05"/>
    <w:rsid w:val="00287F57"/>
    <w:rsid w:val="002903BF"/>
    <w:rsid w:val="00290A0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343"/>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FE0"/>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C1C"/>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E22"/>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85D"/>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F"/>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D47"/>
    <w:rsid w:val="003F7EB1"/>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CCB"/>
    <w:rsid w:val="0048720C"/>
    <w:rsid w:val="0048738F"/>
    <w:rsid w:val="004879CC"/>
    <w:rsid w:val="00487BAA"/>
    <w:rsid w:val="00487E13"/>
    <w:rsid w:val="00490082"/>
    <w:rsid w:val="00490402"/>
    <w:rsid w:val="00490774"/>
    <w:rsid w:val="004907FE"/>
    <w:rsid w:val="004909B6"/>
    <w:rsid w:val="00490B93"/>
    <w:rsid w:val="00490C2C"/>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8F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D8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B12"/>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227"/>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946"/>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6D89"/>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C84"/>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8AB"/>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1F7D"/>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37E85"/>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E74"/>
    <w:rsid w:val="00876F9E"/>
    <w:rsid w:val="008770D5"/>
    <w:rsid w:val="008772D0"/>
    <w:rsid w:val="00877884"/>
    <w:rsid w:val="00877B6D"/>
    <w:rsid w:val="00877E1C"/>
    <w:rsid w:val="00877E66"/>
    <w:rsid w:val="0088019A"/>
    <w:rsid w:val="008802A3"/>
    <w:rsid w:val="0088049C"/>
    <w:rsid w:val="00880677"/>
    <w:rsid w:val="0088083E"/>
    <w:rsid w:val="00880898"/>
    <w:rsid w:val="00882262"/>
    <w:rsid w:val="0088240E"/>
    <w:rsid w:val="0088245B"/>
    <w:rsid w:val="008825B6"/>
    <w:rsid w:val="00882803"/>
    <w:rsid w:val="00882C28"/>
    <w:rsid w:val="00884383"/>
    <w:rsid w:val="00885C77"/>
    <w:rsid w:val="00885EE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357"/>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8F0"/>
    <w:rsid w:val="009E3EDD"/>
    <w:rsid w:val="009E3EF9"/>
    <w:rsid w:val="009E4003"/>
    <w:rsid w:val="009E47E5"/>
    <w:rsid w:val="009E4B60"/>
    <w:rsid w:val="009E5401"/>
    <w:rsid w:val="009E5857"/>
    <w:rsid w:val="009E58F6"/>
    <w:rsid w:val="009E5ABF"/>
    <w:rsid w:val="009E5ACB"/>
    <w:rsid w:val="009E5EDF"/>
    <w:rsid w:val="009E6306"/>
    <w:rsid w:val="009E64AE"/>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1F3"/>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88C"/>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730"/>
    <w:rsid w:val="00AC48B1"/>
    <w:rsid w:val="00AC4CB6"/>
    <w:rsid w:val="00AC56CB"/>
    <w:rsid w:val="00AC5820"/>
    <w:rsid w:val="00AC62A4"/>
    <w:rsid w:val="00AC6DB4"/>
    <w:rsid w:val="00AC79E9"/>
    <w:rsid w:val="00AC7AC5"/>
    <w:rsid w:val="00AD0B29"/>
    <w:rsid w:val="00AD1CD8"/>
    <w:rsid w:val="00AD213E"/>
    <w:rsid w:val="00AD2A9D"/>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5FAF"/>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8C"/>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AF4"/>
    <w:rsid w:val="00D84504"/>
    <w:rsid w:val="00D848B3"/>
    <w:rsid w:val="00D84AFD"/>
    <w:rsid w:val="00D855CA"/>
    <w:rsid w:val="00D856EC"/>
    <w:rsid w:val="00D85F1F"/>
    <w:rsid w:val="00D862B6"/>
    <w:rsid w:val="00D86C5F"/>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1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8A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528"/>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3C"/>
    <w:rsid w:val="00E53BB8"/>
    <w:rsid w:val="00E53E56"/>
    <w:rsid w:val="00E541E0"/>
    <w:rsid w:val="00E54809"/>
    <w:rsid w:val="00E54B44"/>
    <w:rsid w:val="00E54B94"/>
    <w:rsid w:val="00E55798"/>
    <w:rsid w:val="00E55A9F"/>
    <w:rsid w:val="00E562A1"/>
    <w:rsid w:val="00E566D2"/>
    <w:rsid w:val="00E56DAB"/>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C13"/>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F3E"/>
    <w:rsid w:val="00EF65E9"/>
    <w:rsid w:val="00EF6711"/>
    <w:rsid w:val="00EF7069"/>
    <w:rsid w:val="00F005BF"/>
    <w:rsid w:val="00F00616"/>
    <w:rsid w:val="00F00622"/>
    <w:rsid w:val="00F0108D"/>
    <w:rsid w:val="00F01311"/>
    <w:rsid w:val="00F01AB4"/>
    <w:rsid w:val="00F01AC1"/>
    <w:rsid w:val="00F020BE"/>
    <w:rsid w:val="00F02197"/>
    <w:rsid w:val="00F0258D"/>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C66"/>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DBE"/>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30"/>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0A2E1-B8F6-40EE-B3B2-E51FCC18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10</Pages>
  <Words>4510</Words>
  <Characters>25707</Characters>
  <Application>Microsoft Office Word</Application>
  <DocSecurity>0</DocSecurity>
  <Lines>214</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30157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50</cp:revision>
  <cp:lastPrinted>2017-05-08T10:55:00Z</cp:lastPrinted>
  <dcterms:created xsi:type="dcterms:W3CDTF">2020-07-24T10:47:00Z</dcterms:created>
  <dcterms:modified xsi:type="dcterms:W3CDTF">2020-08-07T02:20:00Z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